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E0E5BA" w14:textId="0A87CC00" w:rsidR="00DA0B05" w:rsidRPr="00CD347C" w:rsidRDefault="00B85C3A" w:rsidP="002B1DDE">
      <w:pPr>
        <w:pStyle w:val="Heading1"/>
        <w:rPr>
          <w:rFonts w:cs="Times New Roman"/>
          <w:lang w:val="en-NZ"/>
        </w:rPr>
      </w:pPr>
      <w:bookmarkStart w:id="0" w:name="_Toc310659792"/>
      <w:r>
        <w:rPr>
          <w:noProof/>
        </w:rPr>
        <w:drawing>
          <wp:anchor distT="0" distB="0" distL="114300" distR="114300" simplePos="0" relativeHeight="251659776" behindDoc="0" locked="0" layoutInCell="1" allowOverlap="1" wp14:anchorId="32710808" wp14:editId="7DCBB265">
            <wp:simplePos x="0" y="0"/>
            <wp:positionH relativeFrom="column">
              <wp:posOffset>685800</wp:posOffset>
            </wp:positionH>
            <wp:positionV relativeFrom="paragraph">
              <wp:posOffset>1600200</wp:posOffset>
            </wp:positionV>
            <wp:extent cx="3771900" cy="2933065"/>
            <wp:effectExtent l="0" t="0" r="12700" b="0"/>
            <wp:wrapTight wrapText="bothSides">
              <wp:wrapPolygon edited="0">
                <wp:start x="0" y="0"/>
                <wp:lineTo x="0" y="21324"/>
                <wp:lineTo x="21527" y="21324"/>
                <wp:lineTo x="21527" y="0"/>
                <wp:lineTo x="0" y="0"/>
              </wp:wrapPolygon>
            </wp:wrapTight>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29330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14:anchorId="354DE756" wp14:editId="2147D22A">
            <wp:simplePos x="0" y="0"/>
            <wp:positionH relativeFrom="column">
              <wp:posOffset>0</wp:posOffset>
            </wp:positionH>
            <wp:positionV relativeFrom="paragraph">
              <wp:posOffset>-800100</wp:posOffset>
            </wp:positionV>
            <wp:extent cx="5270500" cy="2511425"/>
            <wp:effectExtent l="0" t="0" r="12700" b="3175"/>
            <wp:wrapTight wrapText="bothSides">
              <wp:wrapPolygon edited="0">
                <wp:start x="0" y="0"/>
                <wp:lineTo x="0" y="21409"/>
                <wp:lineTo x="21548" y="21409"/>
                <wp:lineTo x="21548" y="0"/>
                <wp:lineTo x="0" y="0"/>
              </wp:wrapPolygon>
            </wp:wrapTight>
            <wp:docPr id="10" name="Picture 1" descr="Sylvie &amp; Arabella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lvie &amp; Arabella tit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2511425"/>
                    </a:xfrm>
                    <a:prstGeom prst="rect">
                      <a:avLst/>
                    </a:prstGeom>
                    <a:noFill/>
                  </pic:spPr>
                </pic:pic>
              </a:graphicData>
            </a:graphic>
            <wp14:sizeRelH relativeFrom="page">
              <wp14:pctWidth>0</wp14:pctWidth>
            </wp14:sizeRelH>
            <wp14:sizeRelV relativeFrom="page">
              <wp14:pctHeight>0</wp14:pctHeight>
            </wp14:sizeRelV>
          </wp:anchor>
        </w:drawing>
      </w:r>
      <w:bookmarkEnd w:id="0"/>
    </w:p>
    <w:p w14:paraId="30D9F8DF" w14:textId="77777777" w:rsidR="00DA0B05" w:rsidRPr="00CD347C" w:rsidRDefault="00DA0B05" w:rsidP="002B1DDE">
      <w:pPr>
        <w:pStyle w:val="Heading1"/>
        <w:rPr>
          <w:rFonts w:cs="Times New Roman"/>
          <w:lang w:val="en-NZ"/>
        </w:rPr>
      </w:pPr>
    </w:p>
    <w:p w14:paraId="352D56DC" w14:textId="77777777" w:rsidR="00DA0B05" w:rsidRPr="00CD347C" w:rsidRDefault="00DA0B05" w:rsidP="002B1DDE">
      <w:pPr>
        <w:pStyle w:val="Heading1"/>
        <w:rPr>
          <w:rFonts w:cs="Times New Roman"/>
          <w:lang w:val="en-NZ"/>
        </w:rPr>
      </w:pPr>
    </w:p>
    <w:p w14:paraId="2769F337" w14:textId="77777777" w:rsidR="00DA0B05" w:rsidRPr="00CD347C" w:rsidRDefault="00DA0B05" w:rsidP="008958CF">
      <w:pPr>
        <w:rPr>
          <w:rFonts w:cs="Times New Roman"/>
          <w:lang w:val="en-NZ"/>
        </w:rPr>
      </w:pPr>
    </w:p>
    <w:p w14:paraId="26A44EC9" w14:textId="77777777" w:rsidR="00DA0B05" w:rsidRPr="00CD347C" w:rsidRDefault="00DA0B05" w:rsidP="008958CF">
      <w:pPr>
        <w:rPr>
          <w:rFonts w:cs="Times New Roman"/>
          <w:lang w:val="en-NZ"/>
        </w:rPr>
      </w:pPr>
    </w:p>
    <w:p w14:paraId="086F4BA4" w14:textId="77777777" w:rsidR="00DA0B05" w:rsidRDefault="00DA0B05" w:rsidP="002B1DDE">
      <w:pPr>
        <w:pStyle w:val="Heading1"/>
        <w:rPr>
          <w:rFonts w:cs="Times New Roman"/>
          <w:lang w:val="en-NZ"/>
        </w:rPr>
      </w:pPr>
    </w:p>
    <w:p w14:paraId="30B58528" w14:textId="77777777" w:rsidR="00DA0B05" w:rsidRPr="001443E5" w:rsidRDefault="00DA0B05" w:rsidP="001443E5">
      <w:pPr>
        <w:rPr>
          <w:rFonts w:cs="Times New Roman"/>
          <w:lang w:val="en-NZ"/>
        </w:rPr>
      </w:pPr>
    </w:p>
    <w:p w14:paraId="3EC21A4F" w14:textId="77777777" w:rsidR="00DA0B05" w:rsidRPr="00CD347C" w:rsidRDefault="00DA0B05" w:rsidP="006B149E">
      <w:pPr>
        <w:jc w:val="center"/>
        <w:rPr>
          <w:rFonts w:ascii="Century Gothic" w:hAnsi="Century Gothic" w:cs="Century Gothic"/>
          <w:color w:val="006666"/>
          <w:sz w:val="32"/>
          <w:szCs w:val="32"/>
          <w:lang w:val="en-NZ"/>
        </w:rPr>
      </w:pPr>
      <w:r w:rsidRPr="00CD347C">
        <w:rPr>
          <w:rFonts w:ascii="Century Gothic" w:hAnsi="Century Gothic" w:cs="Century Gothic"/>
          <w:color w:val="006666"/>
          <w:sz w:val="32"/>
          <w:szCs w:val="32"/>
          <w:lang w:val="en-NZ"/>
        </w:rPr>
        <w:t>One girl, one fairy, one extraordinary friendship.</w:t>
      </w:r>
    </w:p>
    <w:p w14:paraId="37782D2E" w14:textId="77777777" w:rsidR="00DA0B05" w:rsidRPr="00CD347C" w:rsidRDefault="00DA0B05" w:rsidP="006B149E">
      <w:pPr>
        <w:jc w:val="center"/>
        <w:rPr>
          <w:rFonts w:ascii="Century Gothic" w:hAnsi="Century Gothic" w:cs="Century Gothic"/>
          <w:color w:val="339966"/>
          <w:sz w:val="32"/>
          <w:szCs w:val="32"/>
          <w:lang w:val="en-NZ"/>
        </w:rPr>
      </w:pPr>
      <w:r w:rsidRPr="00CD347C">
        <w:rPr>
          <w:rFonts w:ascii="Century Gothic" w:hAnsi="Century Gothic" w:cs="Century Gothic"/>
          <w:color w:val="339966"/>
          <w:sz w:val="32"/>
          <w:szCs w:val="32"/>
          <w:lang w:val="en-NZ"/>
        </w:rPr>
        <w:t>A mesmerising tale of childhood love and adventure.</w:t>
      </w:r>
    </w:p>
    <w:p w14:paraId="186A0771" w14:textId="77777777" w:rsidR="00DA0B05" w:rsidRPr="00CD347C" w:rsidRDefault="00DA0B05" w:rsidP="006B149E">
      <w:pPr>
        <w:jc w:val="center"/>
        <w:rPr>
          <w:rFonts w:ascii="Century Gothic" w:hAnsi="Century Gothic" w:cs="Century Gothic"/>
          <w:color w:val="339966"/>
          <w:sz w:val="32"/>
          <w:szCs w:val="32"/>
          <w:lang w:val="en-NZ"/>
        </w:rPr>
      </w:pPr>
    </w:p>
    <w:p w14:paraId="36AC49B3" w14:textId="77777777" w:rsidR="00DA0B05" w:rsidRPr="00CD347C" w:rsidRDefault="00DA0B05" w:rsidP="00DB5A9A">
      <w:pPr>
        <w:pBdr>
          <w:top w:val="single" w:sz="4" w:space="1" w:color="auto"/>
          <w:left w:val="single" w:sz="4" w:space="4" w:color="auto"/>
          <w:bottom w:val="single" w:sz="4" w:space="1" w:color="auto"/>
          <w:right w:val="single" w:sz="4" w:space="4" w:color="auto"/>
        </w:pBdr>
        <w:rPr>
          <w:rFonts w:ascii="Century Gothic" w:hAnsi="Century Gothic" w:cs="Century Gothic"/>
          <w:b/>
          <w:bCs/>
          <w:color w:val="595959"/>
          <w:sz w:val="16"/>
          <w:szCs w:val="16"/>
          <w:lang w:val="en-NZ"/>
        </w:rPr>
      </w:pPr>
    </w:p>
    <w:p w14:paraId="0A943518" w14:textId="77777777" w:rsidR="00DA0B05" w:rsidRPr="00CD347C" w:rsidRDefault="00DA0B05" w:rsidP="00DB5A9A">
      <w:pPr>
        <w:pBdr>
          <w:top w:val="single" w:sz="4" w:space="1" w:color="auto"/>
          <w:left w:val="single" w:sz="4" w:space="4" w:color="auto"/>
          <w:bottom w:val="single" w:sz="4" w:space="1" w:color="auto"/>
          <w:right w:val="single" w:sz="4" w:space="4" w:color="auto"/>
        </w:pBdr>
        <w:rPr>
          <w:rFonts w:ascii="Century Gothic" w:hAnsi="Century Gothic" w:cs="Century Gothic"/>
          <w:color w:val="595959"/>
          <w:lang w:val="en-NZ"/>
        </w:rPr>
      </w:pPr>
      <w:r w:rsidRPr="00CD347C">
        <w:rPr>
          <w:rFonts w:ascii="Century Gothic" w:hAnsi="Century Gothic" w:cs="Century Gothic"/>
          <w:b/>
          <w:bCs/>
          <w:color w:val="595959"/>
          <w:lang w:val="en-NZ"/>
        </w:rPr>
        <w:t>Genre/format:</w:t>
      </w:r>
      <w:r w:rsidRPr="00CD347C">
        <w:rPr>
          <w:rFonts w:ascii="Century Gothic" w:hAnsi="Century Gothic" w:cs="Century Gothic"/>
          <w:color w:val="595959"/>
          <w:lang w:val="en-NZ"/>
        </w:rPr>
        <w:t xml:space="preserve">   Television series for primary school children – 13 x half- hour episodes.  Live action + potential for elements of computer generated imagery / animation </w:t>
      </w:r>
    </w:p>
    <w:p w14:paraId="72C57DC2" w14:textId="2ACC7F3D" w:rsidR="00DA0B05" w:rsidRPr="00CD347C" w:rsidRDefault="00DA0B05" w:rsidP="00DB5A9A">
      <w:pPr>
        <w:pBdr>
          <w:top w:val="single" w:sz="4" w:space="1" w:color="auto"/>
          <w:left w:val="single" w:sz="4" w:space="4" w:color="auto"/>
          <w:bottom w:val="single" w:sz="4" w:space="1" w:color="auto"/>
          <w:right w:val="single" w:sz="4" w:space="4" w:color="auto"/>
        </w:pBdr>
        <w:rPr>
          <w:rFonts w:ascii="Century Gothic" w:hAnsi="Century Gothic" w:cs="Century Gothic"/>
          <w:color w:val="595959"/>
          <w:lang w:val="en-NZ"/>
        </w:rPr>
      </w:pPr>
      <w:r w:rsidRPr="00CD347C">
        <w:rPr>
          <w:rFonts w:ascii="Century Gothic" w:hAnsi="Century Gothic" w:cs="Century Gothic"/>
          <w:b/>
          <w:bCs/>
          <w:color w:val="595959"/>
          <w:lang w:val="en-NZ"/>
        </w:rPr>
        <w:t>Target market:</w:t>
      </w:r>
      <w:r w:rsidRPr="00CD347C">
        <w:rPr>
          <w:rFonts w:ascii="Century Gothic" w:hAnsi="Century Gothic" w:cs="Century Gothic"/>
          <w:color w:val="595959"/>
          <w:lang w:val="en-NZ"/>
        </w:rPr>
        <w:t xml:space="preserve">  </w:t>
      </w:r>
      <w:r w:rsidR="0016053F">
        <w:rPr>
          <w:rFonts w:ascii="Century Gothic" w:hAnsi="Century Gothic" w:cs="Century Gothic"/>
          <w:color w:val="595959"/>
          <w:lang w:val="en-NZ"/>
        </w:rPr>
        <w:t>6 - 11</w:t>
      </w:r>
      <w:r w:rsidRPr="00CD347C">
        <w:rPr>
          <w:rFonts w:ascii="Century Gothic" w:hAnsi="Century Gothic" w:cs="Century Gothic"/>
          <w:color w:val="595959"/>
          <w:lang w:val="en-NZ"/>
        </w:rPr>
        <w:t xml:space="preserve">  Children / Family market</w:t>
      </w:r>
    </w:p>
    <w:p w14:paraId="1D76637B" w14:textId="77777777" w:rsidR="00DA0B05" w:rsidRPr="00CD347C" w:rsidRDefault="00DA0B05" w:rsidP="00DB5A9A">
      <w:pPr>
        <w:pBdr>
          <w:top w:val="single" w:sz="4" w:space="1" w:color="auto"/>
          <w:left w:val="single" w:sz="4" w:space="4" w:color="auto"/>
          <w:bottom w:val="single" w:sz="4" w:space="1" w:color="auto"/>
          <w:right w:val="single" w:sz="4" w:space="4" w:color="auto"/>
        </w:pBdr>
        <w:rPr>
          <w:rFonts w:ascii="Century Gothic" w:hAnsi="Century Gothic" w:cs="Century Gothic"/>
          <w:color w:val="595959"/>
          <w:lang w:val="en-NZ"/>
        </w:rPr>
      </w:pPr>
      <w:r w:rsidRPr="00CD347C">
        <w:rPr>
          <w:rFonts w:ascii="Century Gothic" w:hAnsi="Century Gothic" w:cs="Century Gothic"/>
          <w:b/>
          <w:bCs/>
          <w:color w:val="595959"/>
          <w:lang w:val="en-NZ"/>
        </w:rPr>
        <w:t>Filming:</w:t>
      </w:r>
      <w:r w:rsidRPr="00CD347C">
        <w:rPr>
          <w:rFonts w:ascii="Century Gothic" w:hAnsi="Century Gothic" w:cs="Century Gothic"/>
          <w:color w:val="595959"/>
          <w:lang w:val="en-NZ"/>
        </w:rPr>
        <w:t xml:space="preserve">   Singapore for the human world; New Zealand for the fairy world.</w:t>
      </w:r>
    </w:p>
    <w:p w14:paraId="61D31DA7" w14:textId="77777777" w:rsidR="00DA0B05" w:rsidRPr="00CD347C" w:rsidRDefault="00DA0B05" w:rsidP="00DB5A9A">
      <w:pPr>
        <w:pBdr>
          <w:top w:val="single" w:sz="4" w:space="1" w:color="auto"/>
          <w:left w:val="single" w:sz="4" w:space="4" w:color="auto"/>
          <w:bottom w:val="single" w:sz="4" w:space="1" w:color="auto"/>
          <w:right w:val="single" w:sz="4" w:space="4" w:color="auto"/>
        </w:pBdr>
        <w:rPr>
          <w:rFonts w:ascii="Century Gothic" w:hAnsi="Century Gothic" w:cs="Century Gothic"/>
          <w:color w:val="595959"/>
          <w:lang w:val="en-NZ"/>
        </w:rPr>
      </w:pPr>
      <w:r w:rsidRPr="00CD347C">
        <w:rPr>
          <w:rFonts w:ascii="Century Gothic" w:hAnsi="Century Gothic" w:cs="Century Gothic"/>
          <w:b/>
          <w:bCs/>
          <w:color w:val="595959"/>
          <w:lang w:val="en-NZ"/>
        </w:rPr>
        <w:t>Wider project elements include:</w:t>
      </w:r>
      <w:r w:rsidRPr="00CD347C">
        <w:rPr>
          <w:rFonts w:ascii="Century Gothic" w:hAnsi="Century Gothic" w:cs="Century Gothic"/>
          <w:color w:val="595959"/>
          <w:lang w:val="en-NZ"/>
        </w:rPr>
        <w:t xml:space="preserve">   Screen productions (TV series &amp; 3d feature), Transmedia, Educational Resources</w:t>
      </w:r>
    </w:p>
    <w:p w14:paraId="7B2583CE" w14:textId="77777777" w:rsidR="00DA0B05" w:rsidRPr="00CD347C" w:rsidRDefault="00DA0B05" w:rsidP="00DB5A9A">
      <w:pPr>
        <w:pBdr>
          <w:top w:val="single" w:sz="4" w:space="1" w:color="auto"/>
          <w:left w:val="single" w:sz="4" w:space="4" w:color="auto"/>
          <w:bottom w:val="single" w:sz="4" w:space="1" w:color="auto"/>
          <w:right w:val="single" w:sz="4" w:space="4" w:color="auto"/>
        </w:pBdr>
        <w:rPr>
          <w:rFonts w:ascii="Century Gothic" w:hAnsi="Century Gothic" w:cs="Century Gothic"/>
          <w:color w:val="595959"/>
          <w:lang w:val="en-NZ"/>
        </w:rPr>
      </w:pPr>
      <w:r w:rsidRPr="00CD347C">
        <w:rPr>
          <w:rFonts w:ascii="Century Gothic" w:hAnsi="Century Gothic" w:cs="Century Gothic"/>
          <w:b/>
          <w:bCs/>
          <w:color w:val="595959"/>
          <w:lang w:val="en-NZ"/>
        </w:rPr>
        <w:t>Seeking:</w:t>
      </w:r>
      <w:r w:rsidRPr="00CD347C">
        <w:rPr>
          <w:rFonts w:ascii="Century Gothic" w:hAnsi="Century Gothic" w:cs="Century Gothic"/>
          <w:color w:val="595959"/>
          <w:lang w:val="en-NZ"/>
        </w:rPr>
        <w:t xml:space="preserve">   </w:t>
      </w:r>
    </w:p>
    <w:p w14:paraId="693E6481" w14:textId="77777777" w:rsidR="00DA0B05" w:rsidRPr="00CD347C" w:rsidRDefault="00DA0B05" w:rsidP="00DB5A9A">
      <w:pPr>
        <w:pBdr>
          <w:top w:val="single" w:sz="4" w:space="1" w:color="auto"/>
          <w:left w:val="single" w:sz="4" w:space="4" w:color="auto"/>
          <w:bottom w:val="single" w:sz="4" w:space="1" w:color="auto"/>
          <w:right w:val="single" w:sz="4" w:space="4" w:color="auto"/>
        </w:pBdr>
        <w:rPr>
          <w:rFonts w:ascii="Century Gothic" w:hAnsi="Century Gothic" w:cs="Century Gothic"/>
          <w:color w:val="595959"/>
          <w:lang w:val="en-NZ"/>
        </w:rPr>
      </w:pPr>
      <w:r w:rsidRPr="00CD347C">
        <w:rPr>
          <w:rFonts w:ascii="Century Gothic" w:hAnsi="Century Gothic" w:cs="Century Gothic"/>
          <w:color w:val="595959"/>
          <w:sz w:val="18"/>
          <w:szCs w:val="18"/>
          <w:lang w:val="en-NZ"/>
        </w:rPr>
        <w:sym w:font="Wingdings" w:char="F075"/>
      </w:r>
      <w:r w:rsidRPr="00CD347C">
        <w:rPr>
          <w:rFonts w:ascii="Century Gothic" w:hAnsi="Century Gothic" w:cs="Century Gothic"/>
          <w:color w:val="595959"/>
          <w:lang w:val="en-NZ"/>
        </w:rPr>
        <w:t xml:space="preserve"> Development funding for research, scripts, location, casting, legal contracts</w:t>
      </w:r>
    </w:p>
    <w:p w14:paraId="19A28DA5" w14:textId="77777777" w:rsidR="00DA0B05" w:rsidRPr="00CD347C" w:rsidRDefault="00DA0B05" w:rsidP="00DB5A9A">
      <w:pPr>
        <w:pBdr>
          <w:top w:val="single" w:sz="4" w:space="1" w:color="auto"/>
          <w:left w:val="single" w:sz="4" w:space="4" w:color="auto"/>
          <w:bottom w:val="single" w:sz="4" w:space="1" w:color="auto"/>
          <w:right w:val="single" w:sz="4" w:space="4" w:color="auto"/>
        </w:pBdr>
        <w:rPr>
          <w:rFonts w:ascii="Century Gothic" w:hAnsi="Century Gothic" w:cs="Century Gothic"/>
          <w:color w:val="595959"/>
          <w:lang w:val="en-NZ"/>
        </w:rPr>
      </w:pPr>
      <w:r w:rsidRPr="00CD347C">
        <w:rPr>
          <w:rFonts w:ascii="Century Gothic" w:hAnsi="Century Gothic" w:cs="Century Gothic"/>
          <w:color w:val="595959"/>
          <w:sz w:val="18"/>
          <w:szCs w:val="18"/>
          <w:lang w:val="en-NZ"/>
        </w:rPr>
        <w:sym w:font="Wingdings" w:char="F075"/>
      </w:r>
      <w:r w:rsidRPr="00CD347C">
        <w:rPr>
          <w:rFonts w:ascii="Century Gothic" w:hAnsi="Century Gothic" w:cs="Century Gothic"/>
          <w:color w:val="595959"/>
          <w:lang w:val="en-NZ"/>
        </w:rPr>
        <w:t xml:space="preserve"> A co-production partnership </w:t>
      </w:r>
    </w:p>
    <w:p w14:paraId="0C20B22F" w14:textId="77777777" w:rsidR="00DA0B05" w:rsidRDefault="00DA0B05">
      <w:pPr>
        <w:pStyle w:val="TOC1"/>
        <w:tabs>
          <w:tab w:val="right" w:leader="dot" w:pos="8290"/>
        </w:tabs>
        <w:rPr>
          <w:rFonts w:cs="Times New Roman"/>
          <w:lang w:val="en-NZ"/>
        </w:rPr>
      </w:pPr>
    </w:p>
    <w:p w14:paraId="5D60743D" w14:textId="77777777" w:rsidR="00DA0B05" w:rsidRDefault="00DA0B05">
      <w:pPr>
        <w:pStyle w:val="TOC1"/>
        <w:tabs>
          <w:tab w:val="right" w:leader="dot" w:pos="8290"/>
        </w:tabs>
        <w:rPr>
          <w:rFonts w:cs="Times New Roman"/>
          <w:lang w:val="en-NZ"/>
        </w:rPr>
      </w:pPr>
    </w:p>
    <w:p w14:paraId="585826B8" w14:textId="77777777" w:rsidR="00DA0B05" w:rsidRDefault="00DA0B05">
      <w:pPr>
        <w:pStyle w:val="TOC1"/>
        <w:tabs>
          <w:tab w:val="right" w:leader="dot" w:pos="8290"/>
        </w:tabs>
        <w:rPr>
          <w:rFonts w:cs="Times New Roman"/>
          <w:lang w:val="en-NZ"/>
        </w:rPr>
      </w:pPr>
    </w:p>
    <w:p w14:paraId="48D24386" w14:textId="77777777" w:rsidR="00DA0B05" w:rsidRDefault="00DA0B05">
      <w:pPr>
        <w:pStyle w:val="TOC1"/>
        <w:tabs>
          <w:tab w:val="right" w:leader="dot" w:pos="8290"/>
        </w:tabs>
        <w:rPr>
          <w:rFonts w:cs="Times New Roman"/>
          <w:lang w:val="en-NZ"/>
        </w:rPr>
      </w:pPr>
    </w:p>
    <w:p w14:paraId="45754DFC" w14:textId="77777777" w:rsidR="00DA0B05" w:rsidRDefault="00DA0B05">
      <w:pPr>
        <w:pStyle w:val="TOC1"/>
        <w:tabs>
          <w:tab w:val="right" w:leader="dot" w:pos="8290"/>
        </w:tabs>
        <w:rPr>
          <w:rFonts w:cs="Times New Roman"/>
          <w:lang w:val="en-NZ"/>
        </w:rPr>
      </w:pPr>
    </w:p>
    <w:p w14:paraId="403DA260" w14:textId="77777777" w:rsidR="00DA0B05" w:rsidRDefault="00DA0B05" w:rsidP="0079778F">
      <w:pPr>
        <w:pStyle w:val="Heading1"/>
        <w:rPr>
          <w:lang w:val="en-NZ"/>
        </w:rPr>
      </w:pPr>
      <w:r>
        <w:rPr>
          <w:lang w:val="en-NZ"/>
        </w:rPr>
        <w:t>Table of Contents</w:t>
      </w:r>
    </w:p>
    <w:p w14:paraId="178B10F3" w14:textId="77777777" w:rsidR="00DA0B05" w:rsidRDefault="00DA0B05">
      <w:pPr>
        <w:pStyle w:val="TOC1"/>
        <w:tabs>
          <w:tab w:val="right" w:leader="dot" w:pos="8290"/>
        </w:tabs>
        <w:rPr>
          <w:rFonts w:cs="Times New Roman"/>
          <w:lang w:val="en-NZ"/>
        </w:rPr>
      </w:pPr>
    </w:p>
    <w:p w14:paraId="4D15E61C" w14:textId="77777777" w:rsidR="00DA0B05" w:rsidRDefault="00DA0B05">
      <w:pPr>
        <w:pStyle w:val="TOC1"/>
        <w:tabs>
          <w:tab w:val="right" w:leader="dot" w:pos="8290"/>
        </w:tabs>
        <w:rPr>
          <w:rFonts w:cs="Times New Roman"/>
          <w:lang w:val="en-NZ"/>
        </w:rPr>
      </w:pPr>
    </w:p>
    <w:p w14:paraId="5C29A3FA" w14:textId="77777777" w:rsidR="00DA0B05" w:rsidRDefault="00DA0B05">
      <w:pPr>
        <w:pStyle w:val="TOC1"/>
        <w:tabs>
          <w:tab w:val="right" w:leader="dot" w:pos="8290"/>
        </w:tabs>
        <w:rPr>
          <w:rFonts w:ascii="Times New Roman" w:eastAsia="Times New Roman" w:hAnsi="Times New Roman" w:cs="Times New Roman"/>
          <w:noProof/>
          <w:sz w:val="24"/>
          <w:szCs w:val="24"/>
        </w:rPr>
      </w:pPr>
      <w:r>
        <w:rPr>
          <w:lang w:val="en-NZ"/>
        </w:rPr>
        <w:fldChar w:fldCharType="begin"/>
      </w:r>
      <w:r>
        <w:rPr>
          <w:lang w:val="en-NZ"/>
        </w:rPr>
        <w:instrText xml:space="preserve"> TOC \o "1-3" \h \z \u </w:instrText>
      </w:r>
      <w:r>
        <w:rPr>
          <w:lang w:val="en-NZ"/>
        </w:rPr>
        <w:fldChar w:fldCharType="separate"/>
      </w:r>
      <w:hyperlink w:anchor="_Toc310659793" w:history="1">
        <w:r w:rsidRPr="00406B0A">
          <w:rPr>
            <w:rStyle w:val="Hyperlink"/>
            <w:noProof/>
            <w:lang w:val="en-NZ"/>
          </w:rPr>
          <w:t>Series Outline</w:t>
        </w:r>
        <w:r>
          <w:rPr>
            <w:rFonts w:cs="Times New Roman"/>
            <w:noProof/>
            <w:webHidden/>
          </w:rPr>
          <w:tab/>
        </w:r>
        <w:r>
          <w:rPr>
            <w:noProof/>
            <w:webHidden/>
          </w:rPr>
          <w:fldChar w:fldCharType="begin"/>
        </w:r>
        <w:r>
          <w:rPr>
            <w:noProof/>
            <w:webHidden/>
          </w:rPr>
          <w:instrText xml:space="preserve"> PAGEREF _Toc310659793 \h </w:instrText>
        </w:r>
        <w:r>
          <w:rPr>
            <w:noProof/>
            <w:webHidden/>
          </w:rPr>
        </w:r>
        <w:r>
          <w:rPr>
            <w:noProof/>
            <w:webHidden/>
          </w:rPr>
          <w:fldChar w:fldCharType="separate"/>
        </w:r>
        <w:r>
          <w:rPr>
            <w:noProof/>
            <w:webHidden/>
          </w:rPr>
          <w:t>3</w:t>
        </w:r>
        <w:r>
          <w:rPr>
            <w:noProof/>
            <w:webHidden/>
          </w:rPr>
          <w:fldChar w:fldCharType="end"/>
        </w:r>
      </w:hyperlink>
    </w:p>
    <w:p w14:paraId="44848590" w14:textId="77777777" w:rsidR="00DA0B05" w:rsidRDefault="00E911C6">
      <w:pPr>
        <w:pStyle w:val="TOC1"/>
        <w:tabs>
          <w:tab w:val="right" w:leader="dot" w:pos="8290"/>
        </w:tabs>
        <w:rPr>
          <w:rFonts w:ascii="Times New Roman" w:eastAsia="Times New Roman" w:hAnsi="Times New Roman" w:cs="Times New Roman"/>
          <w:noProof/>
          <w:sz w:val="24"/>
          <w:szCs w:val="24"/>
        </w:rPr>
      </w:pPr>
      <w:hyperlink w:anchor="_Toc310659794" w:history="1">
        <w:r w:rsidR="00DA0B05" w:rsidRPr="00406B0A">
          <w:rPr>
            <w:rStyle w:val="Hyperlink"/>
            <w:noProof/>
            <w:lang w:val="en-NZ"/>
          </w:rPr>
          <w:t>Target Audience</w:t>
        </w:r>
        <w:r w:rsidR="00DA0B05">
          <w:rPr>
            <w:rFonts w:cs="Times New Roman"/>
            <w:noProof/>
            <w:webHidden/>
          </w:rPr>
          <w:tab/>
        </w:r>
        <w:r w:rsidR="00DA0B05">
          <w:rPr>
            <w:noProof/>
            <w:webHidden/>
          </w:rPr>
          <w:fldChar w:fldCharType="begin"/>
        </w:r>
        <w:r w:rsidR="00DA0B05">
          <w:rPr>
            <w:noProof/>
            <w:webHidden/>
          </w:rPr>
          <w:instrText xml:space="preserve"> PAGEREF _Toc310659794 \h </w:instrText>
        </w:r>
        <w:r w:rsidR="00DA0B05">
          <w:rPr>
            <w:noProof/>
            <w:webHidden/>
          </w:rPr>
        </w:r>
        <w:r w:rsidR="00DA0B05">
          <w:rPr>
            <w:noProof/>
            <w:webHidden/>
          </w:rPr>
          <w:fldChar w:fldCharType="separate"/>
        </w:r>
        <w:r w:rsidR="00DA0B05">
          <w:rPr>
            <w:noProof/>
            <w:webHidden/>
          </w:rPr>
          <w:t>4</w:t>
        </w:r>
        <w:r w:rsidR="00DA0B05">
          <w:rPr>
            <w:noProof/>
            <w:webHidden/>
          </w:rPr>
          <w:fldChar w:fldCharType="end"/>
        </w:r>
      </w:hyperlink>
    </w:p>
    <w:p w14:paraId="2B04B3B0" w14:textId="77777777" w:rsidR="00DA0B05" w:rsidRDefault="00E911C6">
      <w:pPr>
        <w:pStyle w:val="TOC1"/>
        <w:tabs>
          <w:tab w:val="right" w:leader="dot" w:pos="8290"/>
        </w:tabs>
        <w:rPr>
          <w:rFonts w:ascii="Times New Roman" w:eastAsia="Times New Roman" w:hAnsi="Times New Roman" w:cs="Times New Roman"/>
          <w:noProof/>
          <w:sz w:val="24"/>
          <w:szCs w:val="24"/>
        </w:rPr>
      </w:pPr>
      <w:hyperlink w:anchor="_Toc310659795" w:history="1">
        <w:r w:rsidR="00DA0B05" w:rsidRPr="00406B0A">
          <w:rPr>
            <w:rStyle w:val="Hyperlink"/>
            <w:noProof/>
            <w:lang w:val="en-NZ"/>
          </w:rPr>
          <w:t>Treatment notes</w:t>
        </w:r>
        <w:r w:rsidR="00DA0B05">
          <w:rPr>
            <w:rFonts w:cs="Times New Roman"/>
            <w:noProof/>
            <w:webHidden/>
          </w:rPr>
          <w:tab/>
        </w:r>
        <w:r w:rsidR="00DA0B05">
          <w:rPr>
            <w:noProof/>
            <w:webHidden/>
          </w:rPr>
          <w:fldChar w:fldCharType="begin"/>
        </w:r>
        <w:r w:rsidR="00DA0B05">
          <w:rPr>
            <w:noProof/>
            <w:webHidden/>
          </w:rPr>
          <w:instrText xml:space="preserve"> PAGEREF _Toc310659795 \h </w:instrText>
        </w:r>
        <w:r w:rsidR="00DA0B05">
          <w:rPr>
            <w:noProof/>
            <w:webHidden/>
          </w:rPr>
        </w:r>
        <w:r w:rsidR="00DA0B05">
          <w:rPr>
            <w:noProof/>
            <w:webHidden/>
          </w:rPr>
          <w:fldChar w:fldCharType="separate"/>
        </w:r>
        <w:r w:rsidR="00DA0B05">
          <w:rPr>
            <w:noProof/>
            <w:webHidden/>
          </w:rPr>
          <w:t>5</w:t>
        </w:r>
        <w:r w:rsidR="00DA0B05">
          <w:rPr>
            <w:noProof/>
            <w:webHidden/>
          </w:rPr>
          <w:fldChar w:fldCharType="end"/>
        </w:r>
      </w:hyperlink>
    </w:p>
    <w:p w14:paraId="6E6E40A0" w14:textId="77777777" w:rsidR="00DA0B05" w:rsidRDefault="00E911C6">
      <w:pPr>
        <w:pStyle w:val="TOC2"/>
        <w:tabs>
          <w:tab w:val="right" w:leader="dot" w:pos="8290"/>
        </w:tabs>
        <w:rPr>
          <w:rFonts w:ascii="Times New Roman" w:eastAsia="Times New Roman" w:hAnsi="Times New Roman" w:cs="Times New Roman"/>
          <w:noProof/>
          <w:sz w:val="24"/>
          <w:szCs w:val="24"/>
        </w:rPr>
      </w:pPr>
      <w:hyperlink w:anchor="_Toc310659796" w:history="1">
        <w:r w:rsidR="00DA0B05" w:rsidRPr="00406B0A">
          <w:rPr>
            <w:rStyle w:val="Hyperlink"/>
            <w:noProof/>
            <w:lang w:val="en-NZ"/>
          </w:rPr>
          <w:t>Visual Treatment</w:t>
        </w:r>
        <w:r w:rsidR="00DA0B05">
          <w:rPr>
            <w:rFonts w:cs="Times New Roman"/>
            <w:noProof/>
            <w:webHidden/>
          </w:rPr>
          <w:tab/>
        </w:r>
        <w:r w:rsidR="00DA0B05">
          <w:rPr>
            <w:noProof/>
            <w:webHidden/>
          </w:rPr>
          <w:fldChar w:fldCharType="begin"/>
        </w:r>
        <w:r w:rsidR="00DA0B05">
          <w:rPr>
            <w:noProof/>
            <w:webHidden/>
          </w:rPr>
          <w:instrText xml:space="preserve"> PAGEREF _Toc310659796 \h </w:instrText>
        </w:r>
        <w:r w:rsidR="00DA0B05">
          <w:rPr>
            <w:noProof/>
            <w:webHidden/>
          </w:rPr>
        </w:r>
        <w:r w:rsidR="00DA0B05">
          <w:rPr>
            <w:noProof/>
            <w:webHidden/>
          </w:rPr>
          <w:fldChar w:fldCharType="separate"/>
        </w:r>
        <w:r w:rsidR="00DA0B05">
          <w:rPr>
            <w:noProof/>
            <w:webHidden/>
          </w:rPr>
          <w:t>5</w:t>
        </w:r>
        <w:r w:rsidR="00DA0B05">
          <w:rPr>
            <w:noProof/>
            <w:webHidden/>
          </w:rPr>
          <w:fldChar w:fldCharType="end"/>
        </w:r>
      </w:hyperlink>
    </w:p>
    <w:p w14:paraId="16B2243A" w14:textId="77777777" w:rsidR="00DA0B05" w:rsidRDefault="00E911C6">
      <w:pPr>
        <w:pStyle w:val="TOC2"/>
        <w:tabs>
          <w:tab w:val="right" w:leader="dot" w:pos="8290"/>
        </w:tabs>
        <w:rPr>
          <w:rFonts w:ascii="Times New Roman" w:eastAsia="Times New Roman" w:hAnsi="Times New Roman" w:cs="Times New Roman"/>
          <w:noProof/>
          <w:sz w:val="24"/>
          <w:szCs w:val="24"/>
        </w:rPr>
      </w:pPr>
      <w:hyperlink w:anchor="_Toc310659797" w:history="1">
        <w:r w:rsidR="00DA0B05" w:rsidRPr="00406B0A">
          <w:rPr>
            <w:rStyle w:val="Hyperlink"/>
            <w:noProof/>
            <w:lang w:val="en-NZ"/>
          </w:rPr>
          <w:t>Habitats</w:t>
        </w:r>
        <w:r w:rsidR="00DA0B05">
          <w:rPr>
            <w:rFonts w:cs="Times New Roman"/>
            <w:noProof/>
            <w:webHidden/>
          </w:rPr>
          <w:tab/>
        </w:r>
        <w:r w:rsidR="00DA0B05">
          <w:rPr>
            <w:noProof/>
            <w:webHidden/>
          </w:rPr>
          <w:fldChar w:fldCharType="begin"/>
        </w:r>
        <w:r w:rsidR="00DA0B05">
          <w:rPr>
            <w:noProof/>
            <w:webHidden/>
          </w:rPr>
          <w:instrText xml:space="preserve"> PAGEREF _Toc310659797 \h </w:instrText>
        </w:r>
        <w:r w:rsidR="00DA0B05">
          <w:rPr>
            <w:noProof/>
            <w:webHidden/>
          </w:rPr>
        </w:r>
        <w:r w:rsidR="00DA0B05">
          <w:rPr>
            <w:noProof/>
            <w:webHidden/>
          </w:rPr>
          <w:fldChar w:fldCharType="separate"/>
        </w:r>
        <w:r w:rsidR="00DA0B05">
          <w:rPr>
            <w:noProof/>
            <w:webHidden/>
          </w:rPr>
          <w:t>6</w:t>
        </w:r>
        <w:r w:rsidR="00DA0B05">
          <w:rPr>
            <w:noProof/>
            <w:webHidden/>
          </w:rPr>
          <w:fldChar w:fldCharType="end"/>
        </w:r>
      </w:hyperlink>
    </w:p>
    <w:p w14:paraId="4B248057" w14:textId="77777777" w:rsidR="00DA0B05" w:rsidRDefault="00E911C6">
      <w:pPr>
        <w:pStyle w:val="TOC2"/>
        <w:tabs>
          <w:tab w:val="right" w:leader="dot" w:pos="8290"/>
        </w:tabs>
        <w:rPr>
          <w:rFonts w:ascii="Times New Roman" w:eastAsia="Times New Roman" w:hAnsi="Times New Roman" w:cs="Times New Roman"/>
          <w:noProof/>
          <w:sz w:val="24"/>
          <w:szCs w:val="24"/>
        </w:rPr>
      </w:pPr>
      <w:hyperlink w:anchor="_Toc310659798" w:history="1">
        <w:r w:rsidR="00DA0B05" w:rsidRPr="00406B0A">
          <w:rPr>
            <w:rStyle w:val="Hyperlink"/>
            <w:noProof/>
            <w:lang w:val="en-NZ"/>
          </w:rPr>
          <w:t>Sound Design.</w:t>
        </w:r>
        <w:r w:rsidR="00DA0B05">
          <w:rPr>
            <w:rFonts w:cs="Times New Roman"/>
            <w:noProof/>
            <w:webHidden/>
          </w:rPr>
          <w:tab/>
        </w:r>
        <w:r w:rsidR="00DA0B05">
          <w:rPr>
            <w:noProof/>
            <w:webHidden/>
          </w:rPr>
          <w:fldChar w:fldCharType="begin"/>
        </w:r>
        <w:r w:rsidR="00DA0B05">
          <w:rPr>
            <w:noProof/>
            <w:webHidden/>
          </w:rPr>
          <w:instrText xml:space="preserve"> PAGEREF _Toc310659798 \h </w:instrText>
        </w:r>
        <w:r w:rsidR="00DA0B05">
          <w:rPr>
            <w:noProof/>
            <w:webHidden/>
          </w:rPr>
        </w:r>
        <w:r w:rsidR="00DA0B05">
          <w:rPr>
            <w:noProof/>
            <w:webHidden/>
          </w:rPr>
          <w:fldChar w:fldCharType="separate"/>
        </w:r>
        <w:r w:rsidR="00DA0B05">
          <w:rPr>
            <w:noProof/>
            <w:webHidden/>
          </w:rPr>
          <w:t>6</w:t>
        </w:r>
        <w:r w:rsidR="00DA0B05">
          <w:rPr>
            <w:noProof/>
            <w:webHidden/>
          </w:rPr>
          <w:fldChar w:fldCharType="end"/>
        </w:r>
      </w:hyperlink>
    </w:p>
    <w:p w14:paraId="525C5715" w14:textId="77777777" w:rsidR="00DA0B05" w:rsidRDefault="00E911C6">
      <w:pPr>
        <w:pStyle w:val="TOC1"/>
        <w:tabs>
          <w:tab w:val="right" w:leader="dot" w:pos="8290"/>
        </w:tabs>
        <w:rPr>
          <w:rFonts w:ascii="Times New Roman" w:eastAsia="Times New Roman" w:hAnsi="Times New Roman" w:cs="Times New Roman"/>
          <w:noProof/>
          <w:sz w:val="24"/>
          <w:szCs w:val="24"/>
        </w:rPr>
      </w:pPr>
      <w:hyperlink w:anchor="_Toc310659799" w:history="1">
        <w:r w:rsidR="00DA0B05" w:rsidRPr="00406B0A">
          <w:rPr>
            <w:rStyle w:val="Hyperlink"/>
            <w:noProof/>
            <w:lang w:val="en-NZ"/>
          </w:rPr>
          <w:t>Longevity</w:t>
        </w:r>
        <w:r w:rsidR="00DA0B05">
          <w:rPr>
            <w:rFonts w:cs="Times New Roman"/>
            <w:noProof/>
            <w:webHidden/>
          </w:rPr>
          <w:tab/>
        </w:r>
        <w:r w:rsidR="00DA0B05">
          <w:rPr>
            <w:noProof/>
            <w:webHidden/>
          </w:rPr>
          <w:fldChar w:fldCharType="begin"/>
        </w:r>
        <w:r w:rsidR="00DA0B05">
          <w:rPr>
            <w:noProof/>
            <w:webHidden/>
          </w:rPr>
          <w:instrText xml:space="preserve"> PAGEREF _Toc310659799 \h </w:instrText>
        </w:r>
        <w:r w:rsidR="00DA0B05">
          <w:rPr>
            <w:noProof/>
            <w:webHidden/>
          </w:rPr>
        </w:r>
        <w:r w:rsidR="00DA0B05">
          <w:rPr>
            <w:noProof/>
            <w:webHidden/>
          </w:rPr>
          <w:fldChar w:fldCharType="separate"/>
        </w:r>
        <w:r w:rsidR="00DA0B05">
          <w:rPr>
            <w:noProof/>
            <w:webHidden/>
          </w:rPr>
          <w:t>7</w:t>
        </w:r>
        <w:r w:rsidR="00DA0B05">
          <w:rPr>
            <w:noProof/>
            <w:webHidden/>
          </w:rPr>
          <w:fldChar w:fldCharType="end"/>
        </w:r>
      </w:hyperlink>
    </w:p>
    <w:p w14:paraId="3B85936D" w14:textId="77777777" w:rsidR="00DA0B05" w:rsidRDefault="00E911C6">
      <w:pPr>
        <w:pStyle w:val="TOC1"/>
        <w:tabs>
          <w:tab w:val="right" w:leader="dot" w:pos="8290"/>
        </w:tabs>
        <w:rPr>
          <w:rFonts w:ascii="Times New Roman" w:eastAsia="Times New Roman" w:hAnsi="Times New Roman" w:cs="Times New Roman"/>
          <w:noProof/>
          <w:sz w:val="24"/>
          <w:szCs w:val="24"/>
        </w:rPr>
      </w:pPr>
      <w:hyperlink w:anchor="_Toc310659800" w:history="1">
        <w:r w:rsidR="00DA0B05" w:rsidRPr="00406B0A">
          <w:rPr>
            <w:rStyle w:val="Hyperlink"/>
            <w:noProof/>
            <w:lang w:val="en-NZ"/>
          </w:rPr>
          <w:t>Transmedia Strategy</w:t>
        </w:r>
        <w:r w:rsidR="00DA0B05">
          <w:rPr>
            <w:rFonts w:cs="Times New Roman"/>
            <w:noProof/>
            <w:webHidden/>
          </w:rPr>
          <w:tab/>
        </w:r>
        <w:r w:rsidR="00DA0B05">
          <w:rPr>
            <w:noProof/>
            <w:webHidden/>
          </w:rPr>
          <w:fldChar w:fldCharType="begin"/>
        </w:r>
        <w:r w:rsidR="00DA0B05">
          <w:rPr>
            <w:noProof/>
            <w:webHidden/>
          </w:rPr>
          <w:instrText xml:space="preserve"> PAGEREF _Toc310659800 \h </w:instrText>
        </w:r>
        <w:r w:rsidR="00DA0B05">
          <w:rPr>
            <w:noProof/>
            <w:webHidden/>
          </w:rPr>
        </w:r>
        <w:r w:rsidR="00DA0B05">
          <w:rPr>
            <w:noProof/>
            <w:webHidden/>
          </w:rPr>
          <w:fldChar w:fldCharType="separate"/>
        </w:r>
        <w:r w:rsidR="00DA0B05">
          <w:rPr>
            <w:noProof/>
            <w:webHidden/>
          </w:rPr>
          <w:t>7</w:t>
        </w:r>
        <w:r w:rsidR="00DA0B05">
          <w:rPr>
            <w:noProof/>
            <w:webHidden/>
          </w:rPr>
          <w:fldChar w:fldCharType="end"/>
        </w:r>
      </w:hyperlink>
    </w:p>
    <w:p w14:paraId="0E758B6D" w14:textId="77777777" w:rsidR="00DA0B05" w:rsidRDefault="00E911C6">
      <w:pPr>
        <w:pStyle w:val="TOC1"/>
        <w:tabs>
          <w:tab w:val="right" w:leader="dot" w:pos="8290"/>
        </w:tabs>
        <w:rPr>
          <w:rFonts w:ascii="Times New Roman" w:eastAsia="Times New Roman" w:hAnsi="Times New Roman" w:cs="Times New Roman"/>
          <w:noProof/>
          <w:sz w:val="24"/>
          <w:szCs w:val="24"/>
        </w:rPr>
      </w:pPr>
      <w:hyperlink w:anchor="_Toc310659801" w:history="1">
        <w:r w:rsidR="00DA0B05" w:rsidRPr="00406B0A">
          <w:rPr>
            <w:rStyle w:val="Hyperlink"/>
            <w:noProof/>
            <w:lang w:val="en-NZ"/>
          </w:rPr>
          <w:t>Core Development Team:</w:t>
        </w:r>
        <w:r w:rsidR="00DA0B05">
          <w:rPr>
            <w:rFonts w:cs="Times New Roman"/>
            <w:noProof/>
            <w:webHidden/>
          </w:rPr>
          <w:tab/>
        </w:r>
        <w:r w:rsidR="00DA0B05">
          <w:rPr>
            <w:noProof/>
            <w:webHidden/>
          </w:rPr>
          <w:fldChar w:fldCharType="begin"/>
        </w:r>
        <w:r w:rsidR="00DA0B05">
          <w:rPr>
            <w:noProof/>
            <w:webHidden/>
          </w:rPr>
          <w:instrText xml:space="preserve"> PAGEREF _Toc310659801 \h </w:instrText>
        </w:r>
        <w:r w:rsidR="00DA0B05">
          <w:rPr>
            <w:noProof/>
            <w:webHidden/>
          </w:rPr>
        </w:r>
        <w:r w:rsidR="00DA0B05">
          <w:rPr>
            <w:noProof/>
            <w:webHidden/>
          </w:rPr>
          <w:fldChar w:fldCharType="separate"/>
        </w:r>
        <w:r w:rsidR="00DA0B05">
          <w:rPr>
            <w:noProof/>
            <w:webHidden/>
          </w:rPr>
          <w:t>8</w:t>
        </w:r>
        <w:r w:rsidR="00DA0B05">
          <w:rPr>
            <w:noProof/>
            <w:webHidden/>
          </w:rPr>
          <w:fldChar w:fldCharType="end"/>
        </w:r>
      </w:hyperlink>
    </w:p>
    <w:p w14:paraId="4E728B5F" w14:textId="77777777" w:rsidR="00DA0B05" w:rsidRDefault="00DA0B05" w:rsidP="002B1DDE">
      <w:pPr>
        <w:pStyle w:val="Heading1"/>
        <w:rPr>
          <w:rFonts w:cs="Times New Roman"/>
          <w:lang w:val="en-NZ"/>
        </w:rPr>
      </w:pPr>
      <w:r>
        <w:rPr>
          <w:lang w:val="en-NZ"/>
        </w:rPr>
        <w:fldChar w:fldCharType="end"/>
      </w:r>
      <w:r>
        <w:rPr>
          <w:lang w:val="en-NZ"/>
        </w:rPr>
        <w:t xml:space="preserve"> </w:t>
      </w:r>
    </w:p>
    <w:p w14:paraId="1B598CE3" w14:textId="77777777" w:rsidR="00DA0B05" w:rsidRDefault="00DA0B05" w:rsidP="002B1DDE">
      <w:pPr>
        <w:pStyle w:val="Heading1"/>
        <w:rPr>
          <w:rFonts w:cs="Times New Roman"/>
          <w:lang w:val="en-NZ"/>
        </w:rPr>
      </w:pPr>
    </w:p>
    <w:p w14:paraId="557E9DFB" w14:textId="56299DB3" w:rsidR="00DA0B05" w:rsidRPr="00CD347C" w:rsidRDefault="00DA0B05" w:rsidP="002B1DDE">
      <w:pPr>
        <w:pStyle w:val="Heading1"/>
        <w:rPr>
          <w:rFonts w:ascii="Helvetica" w:hAnsi="Helvetica" w:cs="Helvetica"/>
          <w:lang w:val="en-NZ"/>
        </w:rPr>
      </w:pPr>
      <w:r>
        <w:rPr>
          <w:lang w:val="en-NZ"/>
        </w:rPr>
        <w:t xml:space="preserve">            </w:t>
      </w:r>
      <w:r w:rsidR="00B85C3A">
        <w:rPr>
          <w:rFonts w:cs="Times New Roman"/>
          <w:noProof/>
        </w:rPr>
        <w:drawing>
          <wp:inline distT="0" distB="0" distL="0" distR="0" wp14:anchorId="08B08C36" wp14:editId="3408F19B">
            <wp:extent cx="3966845" cy="26358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6845" cy="2635885"/>
                    </a:xfrm>
                    <a:prstGeom prst="rect">
                      <a:avLst/>
                    </a:prstGeom>
                    <a:noFill/>
                    <a:ln>
                      <a:noFill/>
                    </a:ln>
                  </pic:spPr>
                </pic:pic>
              </a:graphicData>
            </a:graphic>
          </wp:inline>
        </w:drawing>
      </w:r>
      <w:r>
        <w:rPr>
          <w:rFonts w:cs="Times New Roman"/>
          <w:lang w:val="en-NZ"/>
        </w:rPr>
        <w:br w:type="page"/>
      </w:r>
      <w:bookmarkStart w:id="1" w:name="_Toc310659793"/>
      <w:r w:rsidRPr="00CD347C">
        <w:rPr>
          <w:lang w:val="en-NZ"/>
        </w:rPr>
        <w:lastRenderedPageBreak/>
        <w:t>Series Outline</w:t>
      </w:r>
      <w:bookmarkEnd w:id="1"/>
    </w:p>
    <w:p w14:paraId="757F84E4" w14:textId="77777777" w:rsidR="00DA0B05" w:rsidRPr="00CD347C" w:rsidRDefault="00DA0B05" w:rsidP="002B1DDE">
      <w:pPr>
        <w:widowControl w:val="0"/>
        <w:autoSpaceDE w:val="0"/>
        <w:autoSpaceDN w:val="0"/>
        <w:adjustRightInd w:val="0"/>
        <w:spacing w:after="240"/>
        <w:rPr>
          <w:rFonts w:ascii="Helvetica" w:hAnsi="Helvetica" w:cs="Helvetica"/>
          <w:color w:val="400000"/>
          <w:sz w:val="22"/>
          <w:szCs w:val="22"/>
          <w:lang w:val="en-NZ"/>
        </w:rPr>
      </w:pPr>
      <w:r w:rsidRPr="00CD347C">
        <w:rPr>
          <w:rFonts w:ascii="Century Gothic" w:hAnsi="Century Gothic" w:cs="Century Gothic"/>
          <w:color w:val="313131"/>
          <w:sz w:val="22"/>
          <w:szCs w:val="22"/>
          <w:lang w:val="en-NZ"/>
        </w:rPr>
        <w:t>Sylvie’s English-speaking family has recently moved to Singapore. The move is a real culture shock for Sylvie.  Everything is so different - it’s exciting, but sometimes overwhelming, too. It’s a big adjustment to life in a condominium with views of skyscrapers, and a small landscaped terrace, after the bungalow and large garden she was used to.</w:t>
      </w:r>
    </w:p>
    <w:p w14:paraId="381A0F72" w14:textId="77777777" w:rsidR="00DA0B05" w:rsidRPr="00CD347C" w:rsidRDefault="00DA0B05" w:rsidP="006062E7">
      <w:pPr>
        <w:widowControl w:val="0"/>
        <w:autoSpaceDE w:val="0"/>
        <w:autoSpaceDN w:val="0"/>
        <w:adjustRightInd w:val="0"/>
        <w:spacing w:after="240"/>
        <w:rPr>
          <w:rFonts w:ascii="Helvetica" w:hAnsi="Helvetica" w:cs="Helvetica"/>
          <w:color w:val="400000"/>
          <w:sz w:val="22"/>
          <w:szCs w:val="22"/>
          <w:lang w:val="en-NZ"/>
        </w:rPr>
      </w:pPr>
      <w:r w:rsidRPr="00CD347C">
        <w:rPr>
          <w:rFonts w:ascii="Century Gothic" w:hAnsi="Century Gothic" w:cs="Century Gothic"/>
          <w:color w:val="313131"/>
          <w:sz w:val="22"/>
          <w:szCs w:val="22"/>
          <w:lang w:val="en-NZ"/>
        </w:rPr>
        <w:t xml:space="preserve">On the plus side, she’s experiencing new things constantly, and gaining confidence as she tackles new challenges.  Consequently, Sylvie finds herself in many situations that require her to explore her true self, and what is really important in life. Through the choices she makes, (and making a wish), she gains access to the fairy world, and meets the wonderful fairy, Arabella. Arabella is NOTHING like the prettily dressed fairies of Sylvie’s imagination. With her messy appearance, clumsiness and spontaneity, Arabella’s tomboyish nature is very different to Sylvie’s gentler one. Nonetheless, they have a deep connection and become close friends very quickly. </w:t>
      </w:r>
    </w:p>
    <w:p w14:paraId="5ACF628D" w14:textId="7155F286" w:rsidR="00DA0B05" w:rsidRPr="00CD347C" w:rsidRDefault="00B85C3A" w:rsidP="002B1DDE">
      <w:pPr>
        <w:widowControl w:val="0"/>
        <w:autoSpaceDE w:val="0"/>
        <w:autoSpaceDN w:val="0"/>
        <w:adjustRightInd w:val="0"/>
        <w:spacing w:after="240"/>
        <w:rPr>
          <w:rFonts w:ascii="Century Gothic" w:hAnsi="Century Gothic" w:cs="Century Gothic"/>
          <w:color w:val="313131"/>
          <w:lang w:val="en-NZ"/>
        </w:rPr>
      </w:pPr>
      <w:r>
        <w:rPr>
          <w:noProof/>
        </w:rPr>
        <w:drawing>
          <wp:anchor distT="0" distB="0" distL="114300" distR="114300" simplePos="0" relativeHeight="251661824" behindDoc="0" locked="0" layoutInCell="1" allowOverlap="1" wp14:anchorId="77FFAF68" wp14:editId="4DB34474">
            <wp:simplePos x="0" y="0"/>
            <wp:positionH relativeFrom="column">
              <wp:posOffset>1943100</wp:posOffset>
            </wp:positionH>
            <wp:positionV relativeFrom="paragraph">
              <wp:posOffset>249555</wp:posOffset>
            </wp:positionV>
            <wp:extent cx="3442335" cy="2702560"/>
            <wp:effectExtent l="0" t="0" r="12065" b="0"/>
            <wp:wrapTight wrapText="bothSides">
              <wp:wrapPolygon edited="0">
                <wp:start x="0" y="0"/>
                <wp:lineTo x="0" y="21316"/>
                <wp:lineTo x="21516" y="21316"/>
                <wp:lineTo x="2151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2335" cy="2702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26F9270A" wp14:editId="04956D6C">
            <wp:simplePos x="0" y="0"/>
            <wp:positionH relativeFrom="column">
              <wp:posOffset>3810</wp:posOffset>
            </wp:positionH>
            <wp:positionV relativeFrom="paragraph">
              <wp:posOffset>6985</wp:posOffset>
            </wp:positionV>
            <wp:extent cx="1819275" cy="1975485"/>
            <wp:effectExtent l="0" t="0" r="9525" b="5715"/>
            <wp:wrapTight wrapText="bothSides">
              <wp:wrapPolygon edited="0">
                <wp:start x="0" y="0"/>
                <wp:lineTo x="0" y="21385"/>
                <wp:lineTo x="21412" y="21385"/>
                <wp:lineTo x="21412" y="0"/>
                <wp:lineTo x="0" y="0"/>
              </wp:wrapPolygon>
            </wp:wrapTight>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9275" cy="1975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04A8C4" w14:textId="77777777" w:rsidR="00DA0B05" w:rsidRPr="00CD347C" w:rsidRDefault="00DA0B05" w:rsidP="002B1DDE">
      <w:pPr>
        <w:widowControl w:val="0"/>
        <w:autoSpaceDE w:val="0"/>
        <w:autoSpaceDN w:val="0"/>
        <w:adjustRightInd w:val="0"/>
        <w:spacing w:after="240"/>
        <w:rPr>
          <w:rFonts w:ascii="Century Gothic" w:hAnsi="Century Gothic" w:cs="Century Gothic"/>
          <w:color w:val="313131"/>
          <w:lang w:val="en-NZ"/>
        </w:rPr>
      </w:pPr>
    </w:p>
    <w:p w14:paraId="0ACB567A" w14:textId="77777777" w:rsidR="00DA0B05" w:rsidRPr="00CD347C" w:rsidRDefault="00DA0B05" w:rsidP="002B1DDE">
      <w:pPr>
        <w:widowControl w:val="0"/>
        <w:autoSpaceDE w:val="0"/>
        <w:autoSpaceDN w:val="0"/>
        <w:adjustRightInd w:val="0"/>
        <w:spacing w:after="240"/>
        <w:rPr>
          <w:rFonts w:ascii="Helvetica" w:hAnsi="Helvetica" w:cs="Helvetica"/>
          <w:color w:val="333333"/>
          <w:sz w:val="22"/>
          <w:szCs w:val="22"/>
          <w:lang w:val="en-NZ"/>
        </w:rPr>
      </w:pPr>
      <w:r w:rsidRPr="00CD347C">
        <w:rPr>
          <w:rFonts w:ascii="Century Gothic" w:hAnsi="Century Gothic" w:cs="Century Gothic"/>
          <w:color w:val="333333"/>
          <w:sz w:val="22"/>
          <w:szCs w:val="22"/>
          <w:lang w:val="en-NZ"/>
        </w:rPr>
        <w:t>Arabella introduces Sylvie to the fairy community in Serendipity, including her eccentric Aunt Kate, and Elspeth, the spiky-haired, guinea-pig-loving fairy queen. Sylvie is mesmerised by the innovative design of the fairies’ buildings and public spaces, their progressive ideas about the environment, the fantastic characters she meets, and by the natural beauty of their world.</w:t>
      </w:r>
    </w:p>
    <w:p w14:paraId="35C12FAF" w14:textId="77777777" w:rsidR="00DA0B05" w:rsidRPr="00CD347C" w:rsidRDefault="00DA0B05" w:rsidP="002B1DDE">
      <w:pPr>
        <w:widowControl w:val="0"/>
        <w:autoSpaceDE w:val="0"/>
        <w:autoSpaceDN w:val="0"/>
        <w:adjustRightInd w:val="0"/>
        <w:spacing w:after="240"/>
        <w:rPr>
          <w:rFonts w:ascii="Helvetica" w:hAnsi="Helvetica" w:cs="Helvetica"/>
          <w:color w:val="400000"/>
          <w:sz w:val="22"/>
          <w:szCs w:val="22"/>
          <w:lang w:val="en-NZ"/>
        </w:rPr>
      </w:pPr>
      <w:r w:rsidRPr="00CD347C">
        <w:rPr>
          <w:rFonts w:ascii="Century Gothic" w:hAnsi="Century Gothic" w:cs="Century Gothic"/>
          <w:color w:val="333333"/>
          <w:sz w:val="22"/>
          <w:szCs w:val="22"/>
          <w:lang w:val="en-NZ"/>
        </w:rPr>
        <w:t>It’s all utterly enchanting. Nonetheless, Sylvie is astonished to find that most of her pre-conceived ideas about the world of fairies are far from reality. She had always imagined it would be as it is portrayed in storybooks, with fairies skipping around toadstools and sipping dew out of</w:t>
      </w:r>
      <w:r w:rsidRPr="00CD347C">
        <w:rPr>
          <w:rFonts w:ascii="Century Gothic" w:hAnsi="Century Gothic" w:cs="Century Gothic"/>
          <w:color w:val="313131"/>
          <w:sz w:val="22"/>
          <w:szCs w:val="22"/>
          <w:lang w:val="en-NZ"/>
        </w:rPr>
        <w:t xml:space="preserve"> flowers. She never imagined that fairies would hold down corporate jobs, shop at the supermarket, attend school, or that they would use mobile phones or computers! Arabella’s notions about the human world are equally confused. So, both girls are in for an epic voyage of discovery.</w:t>
      </w:r>
    </w:p>
    <w:p w14:paraId="4F4F0A3D" w14:textId="77777777" w:rsidR="00DA0B05" w:rsidRPr="00CD347C" w:rsidRDefault="00DA0B05">
      <w:pPr>
        <w:rPr>
          <w:rFonts w:ascii="Century Gothic" w:hAnsi="Century Gothic" w:cs="Century Gothic"/>
          <w:color w:val="333333"/>
          <w:sz w:val="22"/>
          <w:szCs w:val="22"/>
          <w:lang w:val="en-NZ"/>
        </w:rPr>
      </w:pPr>
      <w:r w:rsidRPr="00CD347C">
        <w:rPr>
          <w:rFonts w:ascii="Century Gothic" w:hAnsi="Century Gothic" w:cs="Century Gothic"/>
          <w:color w:val="333333"/>
          <w:sz w:val="22"/>
          <w:szCs w:val="22"/>
          <w:lang w:val="en-NZ"/>
        </w:rPr>
        <w:t xml:space="preserve">It transpires that Sylvie’s access to Serendipity relates to the way she makes her choices in life. Sylvie demonstrates a willingness to try and do the right </w:t>
      </w:r>
      <w:r w:rsidRPr="00CD347C">
        <w:rPr>
          <w:rFonts w:ascii="Century Gothic" w:hAnsi="Century Gothic" w:cs="Century Gothic"/>
          <w:color w:val="333333"/>
          <w:sz w:val="22"/>
          <w:szCs w:val="22"/>
          <w:lang w:val="en-NZ"/>
        </w:rPr>
        <w:lastRenderedPageBreak/>
        <w:t xml:space="preserve">thing when faced with options. She might not always succeed, and she doesn’t always make the best choice first, but the important thing about Sylvie is her openness to </w:t>
      </w:r>
      <w:r w:rsidRPr="00CD347C">
        <w:rPr>
          <w:rFonts w:ascii="Century Gothic" w:hAnsi="Century Gothic" w:cs="Century Gothic"/>
          <w:b/>
          <w:bCs/>
          <w:color w:val="333333"/>
          <w:sz w:val="22"/>
          <w:szCs w:val="22"/>
          <w:lang w:val="en-NZ"/>
        </w:rPr>
        <w:t>trying</w:t>
      </w:r>
      <w:r w:rsidRPr="00CD347C">
        <w:rPr>
          <w:rFonts w:ascii="Century Gothic" w:hAnsi="Century Gothic" w:cs="Century Gothic"/>
          <w:color w:val="333333"/>
          <w:sz w:val="22"/>
          <w:szCs w:val="22"/>
          <w:lang w:val="en-NZ"/>
        </w:rPr>
        <w:t xml:space="preserve">. This is a very important quality which she shares with Arabella, and is the reason that Fate (in the guise of Queen Esther) has brought them together. Sylvie learns that she can come to Serendipity whenever she likes, as long as she and Arabella continue this quest, and share and learn together in the process. They share magnificent adventures together, not only in the fairy world, but in the human world, too, and learn all sorts of fantastic value-related lessons along the way. </w:t>
      </w:r>
    </w:p>
    <w:p w14:paraId="2648B2CF" w14:textId="77777777" w:rsidR="00DA0B05" w:rsidRPr="00CD347C" w:rsidRDefault="00DA0B05" w:rsidP="002B1DDE">
      <w:pPr>
        <w:pStyle w:val="Heading1"/>
        <w:rPr>
          <w:rFonts w:ascii="Helvetica" w:hAnsi="Helvetica" w:cs="Helvetica"/>
          <w:lang w:val="en-NZ"/>
        </w:rPr>
      </w:pPr>
      <w:bookmarkStart w:id="2" w:name="_Toc310659794"/>
      <w:r w:rsidRPr="00CD347C">
        <w:rPr>
          <w:lang w:val="en-NZ"/>
        </w:rPr>
        <w:t>Target Audience</w:t>
      </w:r>
      <w:bookmarkEnd w:id="2"/>
    </w:p>
    <w:p w14:paraId="4E007136" w14:textId="77777777" w:rsidR="00DA0B05" w:rsidRPr="00CD347C" w:rsidRDefault="00DA0B05" w:rsidP="002B1DDE">
      <w:pPr>
        <w:widowControl w:val="0"/>
        <w:autoSpaceDE w:val="0"/>
        <w:autoSpaceDN w:val="0"/>
        <w:adjustRightInd w:val="0"/>
        <w:spacing w:after="240"/>
        <w:rPr>
          <w:rFonts w:ascii="Century Gothic" w:hAnsi="Century Gothic" w:cs="Century Gothic"/>
          <w:color w:val="333333"/>
          <w:sz w:val="22"/>
          <w:szCs w:val="22"/>
          <w:lang w:val="en-NZ"/>
        </w:rPr>
      </w:pPr>
      <w:r w:rsidRPr="00CD347C">
        <w:rPr>
          <w:rFonts w:ascii="Century Gothic" w:hAnsi="Century Gothic" w:cs="Century Gothic"/>
          <w:color w:val="333333"/>
          <w:sz w:val="22"/>
          <w:szCs w:val="22"/>
          <w:lang w:val="en-NZ"/>
        </w:rPr>
        <w:t>Our target audience is 7 – 9 year olds.  This is an exciting developmental stage, when children begin to explore life with a degree of independence. They look for adventure with their friends and invent complex fantasy words for their games.  They are branching out and exploring who they are.  They are also able to understand the more complex and subtle storylines of a series like Sylvie &amp; Arabella.</w:t>
      </w:r>
    </w:p>
    <w:p w14:paraId="0203FF6F" w14:textId="77777777" w:rsidR="00DA0B05" w:rsidRPr="00CD347C" w:rsidRDefault="00DA0B05" w:rsidP="002B1DDE">
      <w:pPr>
        <w:widowControl w:val="0"/>
        <w:autoSpaceDE w:val="0"/>
        <w:autoSpaceDN w:val="0"/>
        <w:adjustRightInd w:val="0"/>
        <w:spacing w:after="240"/>
        <w:rPr>
          <w:rFonts w:ascii="Century Gothic" w:hAnsi="Century Gothic" w:cs="Century Gothic"/>
          <w:sz w:val="22"/>
          <w:szCs w:val="22"/>
          <w:lang w:val="en-NZ"/>
        </w:rPr>
      </w:pPr>
      <w:r w:rsidRPr="00CD347C">
        <w:rPr>
          <w:rFonts w:ascii="Century Gothic" w:hAnsi="Century Gothic" w:cs="Century Gothic"/>
          <w:color w:val="333333"/>
          <w:sz w:val="22"/>
          <w:szCs w:val="22"/>
          <w:lang w:val="en-NZ"/>
        </w:rPr>
        <w:t>Although targeting 7-9 year olds, we believe this series will draw quite widely from 6-11 year olds. For the younger audience, the broad and obvious story lines and characters are all appropriate and the characters and scenery will enchant.  For the older audience the complexity of the story and the adventure will appeal</w:t>
      </w:r>
      <w:r w:rsidRPr="00CD347C">
        <w:rPr>
          <w:rFonts w:ascii="Century Gothic" w:hAnsi="Century Gothic" w:cs="Century Gothic"/>
          <w:sz w:val="22"/>
          <w:szCs w:val="22"/>
          <w:lang w:val="en-NZ"/>
        </w:rPr>
        <w:t>.</w:t>
      </w:r>
    </w:p>
    <w:p w14:paraId="6E6AFE7E" w14:textId="05065717" w:rsidR="00DA0B05" w:rsidRPr="00CD347C" w:rsidRDefault="00B85C3A" w:rsidP="002B1DDE">
      <w:pPr>
        <w:widowControl w:val="0"/>
        <w:autoSpaceDE w:val="0"/>
        <w:autoSpaceDN w:val="0"/>
        <w:adjustRightInd w:val="0"/>
        <w:spacing w:after="240"/>
        <w:rPr>
          <w:rFonts w:ascii="Helvetica" w:hAnsi="Helvetica" w:cs="Helvetica"/>
          <w:color w:val="333333"/>
          <w:sz w:val="22"/>
          <w:szCs w:val="22"/>
          <w:lang w:val="en-NZ"/>
        </w:rPr>
      </w:pPr>
      <w:r>
        <w:rPr>
          <w:noProof/>
        </w:rPr>
        <w:drawing>
          <wp:anchor distT="0" distB="0" distL="114300" distR="114300" simplePos="0" relativeHeight="251656704" behindDoc="0" locked="0" layoutInCell="1" allowOverlap="1" wp14:anchorId="3F5B60A8" wp14:editId="46A10AFE">
            <wp:simplePos x="0" y="0"/>
            <wp:positionH relativeFrom="column">
              <wp:posOffset>2971800</wp:posOffset>
            </wp:positionH>
            <wp:positionV relativeFrom="paragraph">
              <wp:posOffset>288925</wp:posOffset>
            </wp:positionV>
            <wp:extent cx="2517775" cy="1671955"/>
            <wp:effectExtent l="0" t="0" r="0" b="4445"/>
            <wp:wrapTight wrapText="bothSides">
              <wp:wrapPolygon edited="0">
                <wp:start x="0" y="0"/>
                <wp:lineTo x="0" y="21329"/>
                <wp:lineTo x="21355" y="21329"/>
                <wp:lineTo x="21355" y="0"/>
                <wp:lineTo x="0" y="0"/>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7775" cy="1671955"/>
                    </a:xfrm>
                    <a:prstGeom prst="rect">
                      <a:avLst/>
                    </a:prstGeom>
                    <a:noFill/>
                  </pic:spPr>
                </pic:pic>
              </a:graphicData>
            </a:graphic>
            <wp14:sizeRelH relativeFrom="page">
              <wp14:pctWidth>0</wp14:pctWidth>
            </wp14:sizeRelH>
            <wp14:sizeRelV relativeFrom="page">
              <wp14:pctHeight>0</wp14:pctHeight>
            </wp14:sizeRelV>
          </wp:anchor>
        </w:drawing>
      </w:r>
      <w:r w:rsidR="00DA0B05" w:rsidRPr="00CD347C">
        <w:rPr>
          <w:rFonts w:ascii="Century Gothic" w:hAnsi="Century Gothic" w:cs="Century Gothic"/>
          <w:color w:val="333333"/>
          <w:sz w:val="22"/>
          <w:szCs w:val="22"/>
          <w:lang w:val="en-NZ"/>
        </w:rPr>
        <w:t>Children in this age group talk about what they see, hear, and love, to their friends and families.  Although targeted at 7 – 9 year olds, Sylvie and Arabella is actually a series that has the potential to bring the whole family together.</w:t>
      </w:r>
    </w:p>
    <w:p w14:paraId="19B21852" w14:textId="77777777" w:rsidR="00DA0B05" w:rsidRPr="00CD347C" w:rsidRDefault="00DA0B05" w:rsidP="002B1DDE">
      <w:pPr>
        <w:widowControl w:val="0"/>
        <w:autoSpaceDE w:val="0"/>
        <w:autoSpaceDN w:val="0"/>
        <w:adjustRightInd w:val="0"/>
        <w:spacing w:after="240"/>
        <w:rPr>
          <w:rFonts w:ascii="Helvetica" w:hAnsi="Helvetica" w:cs="Helvetica"/>
          <w:color w:val="333333"/>
          <w:lang w:val="en-NZ"/>
        </w:rPr>
      </w:pPr>
      <w:r w:rsidRPr="00CD347C">
        <w:rPr>
          <w:rFonts w:ascii="Century Gothic" w:hAnsi="Century Gothic" w:cs="Century Gothic"/>
          <w:color w:val="333333"/>
          <w:sz w:val="22"/>
          <w:szCs w:val="22"/>
          <w:lang w:val="en-NZ"/>
        </w:rPr>
        <w:t>The transmedia strategy will both satisfy and stretch the expectations of our audience to be able to engage with the series</w:t>
      </w:r>
      <w:r w:rsidRPr="00CD347C">
        <w:rPr>
          <w:rFonts w:ascii="Century Gothic" w:hAnsi="Century Gothic" w:cs="Century Gothic"/>
          <w:color w:val="333333"/>
          <w:lang w:val="en-NZ"/>
        </w:rPr>
        <w:t xml:space="preserve"> through other media.  It will </w:t>
      </w:r>
      <w:r w:rsidRPr="00CD347C">
        <w:rPr>
          <w:rFonts w:ascii="Century Gothic" w:hAnsi="Century Gothic" w:cs="Century Gothic"/>
          <w:color w:val="333333"/>
          <w:sz w:val="22"/>
          <w:szCs w:val="22"/>
          <w:lang w:val="en-NZ"/>
        </w:rPr>
        <w:t>provide an opportunity for participation, interaction, learning and entertainment beyond the</w:t>
      </w:r>
      <w:r w:rsidRPr="00CD347C">
        <w:rPr>
          <w:rFonts w:ascii="Century Gothic" w:hAnsi="Century Gothic" w:cs="Century Gothic"/>
          <w:color w:val="333333"/>
          <w:lang w:val="en-NZ"/>
        </w:rPr>
        <w:t xml:space="preserve"> </w:t>
      </w:r>
      <w:r w:rsidRPr="00CD347C">
        <w:rPr>
          <w:rFonts w:ascii="Century Gothic" w:hAnsi="Century Gothic" w:cs="Century Gothic"/>
          <w:color w:val="333333"/>
          <w:sz w:val="22"/>
          <w:szCs w:val="22"/>
          <w:lang w:val="en-NZ"/>
        </w:rPr>
        <w:t>television screen that will encourage them to keep watching each episode.</w:t>
      </w:r>
      <w:r w:rsidRPr="00CD347C">
        <w:rPr>
          <w:rFonts w:ascii="Century Gothic" w:hAnsi="Century Gothic" w:cs="Century Gothic"/>
          <w:color w:val="333333"/>
          <w:lang w:val="en-NZ"/>
        </w:rPr>
        <w:t> </w:t>
      </w:r>
    </w:p>
    <w:p w14:paraId="605BC599" w14:textId="77777777" w:rsidR="00DA0B05" w:rsidRPr="00CD347C" w:rsidRDefault="00DA0B05" w:rsidP="002B1DDE">
      <w:pPr>
        <w:pStyle w:val="Heading1"/>
        <w:rPr>
          <w:rFonts w:ascii="Century Gothic" w:hAnsi="Century Gothic" w:cs="Century Gothic"/>
          <w:lang w:val="en-NZ"/>
        </w:rPr>
      </w:pPr>
      <w:bookmarkStart w:id="3" w:name="_Toc310659795"/>
      <w:r w:rsidRPr="00CD347C">
        <w:rPr>
          <w:rFonts w:ascii="Century Gothic" w:hAnsi="Century Gothic" w:cs="Century Gothic"/>
          <w:lang w:val="en-NZ"/>
        </w:rPr>
        <w:t>Treatment notes</w:t>
      </w:r>
      <w:bookmarkEnd w:id="3"/>
    </w:p>
    <w:p w14:paraId="3BB8672F" w14:textId="77777777" w:rsidR="00DA0B05" w:rsidRDefault="00DA0B05" w:rsidP="002B1DDE">
      <w:pPr>
        <w:widowControl w:val="0"/>
        <w:autoSpaceDE w:val="0"/>
        <w:autoSpaceDN w:val="0"/>
        <w:adjustRightInd w:val="0"/>
        <w:rPr>
          <w:rFonts w:ascii="Century Gothic" w:hAnsi="Century Gothic" w:cs="Century Gothic"/>
          <w:color w:val="333333"/>
          <w:sz w:val="22"/>
          <w:szCs w:val="22"/>
          <w:lang w:val="en-NZ"/>
        </w:rPr>
      </w:pPr>
      <w:r w:rsidRPr="00CD347C">
        <w:rPr>
          <w:rFonts w:ascii="Century Gothic" w:hAnsi="Century Gothic" w:cs="Century Gothic"/>
          <w:color w:val="333333"/>
          <w:sz w:val="22"/>
          <w:szCs w:val="22"/>
          <w:lang w:val="en-NZ"/>
        </w:rPr>
        <w:t xml:space="preserve">The treatment </w:t>
      </w:r>
      <w:r>
        <w:rPr>
          <w:rFonts w:ascii="Century Gothic" w:hAnsi="Century Gothic" w:cs="Century Gothic"/>
          <w:color w:val="333333"/>
          <w:sz w:val="22"/>
          <w:szCs w:val="22"/>
          <w:lang w:val="en-NZ"/>
        </w:rPr>
        <w:t>outlined here</w:t>
      </w:r>
      <w:r w:rsidRPr="00CD347C">
        <w:rPr>
          <w:rFonts w:ascii="Century Gothic" w:hAnsi="Century Gothic" w:cs="Century Gothic"/>
          <w:color w:val="333333"/>
          <w:sz w:val="22"/>
          <w:szCs w:val="22"/>
          <w:lang w:val="en-NZ"/>
        </w:rPr>
        <w:t xml:space="preserve"> will be used as the basis for all of the elements of the project where appropriate, to create a visual and tonal link across the whole brand.</w:t>
      </w:r>
    </w:p>
    <w:p w14:paraId="2C5B3F6E" w14:textId="77777777" w:rsidR="00DA0B05" w:rsidRDefault="00DA0B05" w:rsidP="002B1DDE">
      <w:pPr>
        <w:widowControl w:val="0"/>
        <w:autoSpaceDE w:val="0"/>
        <w:autoSpaceDN w:val="0"/>
        <w:adjustRightInd w:val="0"/>
        <w:rPr>
          <w:rFonts w:ascii="Century Gothic" w:hAnsi="Century Gothic" w:cs="Century Gothic"/>
          <w:color w:val="333333"/>
          <w:sz w:val="22"/>
          <w:szCs w:val="22"/>
          <w:lang w:val="en-NZ"/>
        </w:rPr>
      </w:pPr>
    </w:p>
    <w:p w14:paraId="19B0209F" w14:textId="77777777" w:rsidR="00E911C6" w:rsidRDefault="00E911C6" w:rsidP="002B1DDE">
      <w:pPr>
        <w:pStyle w:val="Heading2"/>
        <w:rPr>
          <w:rFonts w:ascii="Century Gothic" w:hAnsi="Century Gothic" w:cs="Century Gothic"/>
          <w:lang w:val="en-NZ"/>
        </w:rPr>
      </w:pPr>
      <w:bookmarkStart w:id="4" w:name="_Toc310659796"/>
    </w:p>
    <w:p w14:paraId="14E045A9" w14:textId="7C6D160A" w:rsidR="00E911C6" w:rsidRDefault="00E911C6" w:rsidP="002B1DDE">
      <w:pPr>
        <w:pStyle w:val="Heading2"/>
        <w:rPr>
          <w:rFonts w:ascii="Century Gothic" w:hAnsi="Century Gothic" w:cs="Century Gothic"/>
          <w:lang w:val="en-NZ"/>
        </w:rPr>
      </w:pPr>
    </w:p>
    <w:p w14:paraId="0AADAE91" w14:textId="7FF376DD" w:rsidR="00DA0B05" w:rsidRPr="00CD347C" w:rsidRDefault="00E911C6" w:rsidP="002B1DDE">
      <w:pPr>
        <w:pStyle w:val="Heading2"/>
        <w:rPr>
          <w:rFonts w:ascii="Century Gothic" w:hAnsi="Century Gothic" w:cs="Century Gothic"/>
          <w:lang w:val="en-NZ"/>
        </w:rPr>
      </w:pPr>
      <w:bookmarkStart w:id="5" w:name="_GoBack"/>
      <w:r>
        <w:rPr>
          <w:rFonts w:ascii="Century Gothic" w:hAnsi="Century Gothic" w:cs="Century Gothic"/>
          <w:noProof/>
          <w:color w:val="333333"/>
          <w:sz w:val="22"/>
          <w:szCs w:val="22"/>
        </w:rPr>
        <w:lastRenderedPageBreak/>
        <w:drawing>
          <wp:anchor distT="0" distB="0" distL="114300" distR="114300" simplePos="0" relativeHeight="251663872" behindDoc="0" locked="0" layoutInCell="1" allowOverlap="1" wp14:anchorId="0FF62122" wp14:editId="3A23F898">
            <wp:simplePos x="0" y="0"/>
            <wp:positionH relativeFrom="column">
              <wp:posOffset>2743200</wp:posOffset>
            </wp:positionH>
            <wp:positionV relativeFrom="paragraph">
              <wp:posOffset>685800</wp:posOffset>
            </wp:positionV>
            <wp:extent cx="2729865" cy="1815465"/>
            <wp:effectExtent l="0" t="0" r="0" b="0"/>
            <wp:wrapTight wrapText="bothSides">
              <wp:wrapPolygon edited="0">
                <wp:start x="0" y="0"/>
                <wp:lineTo x="0" y="21154"/>
                <wp:lineTo x="21304" y="21154"/>
                <wp:lineTo x="213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9865" cy="181546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
      <w:r w:rsidR="00DA0B05" w:rsidRPr="00CD347C">
        <w:rPr>
          <w:rFonts w:ascii="Century Gothic" w:hAnsi="Century Gothic" w:cs="Century Gothic"/>
          <w:lang w:val="en-NZ"/>
        </w:rPr>
        <w:t>Visual Treatment</w:t>
      </w:r>
      <w:bookmarkEnd w:id="4"/>
    </w:p>
    <w:p w14:paraId="440E9D8F" w14:textId="1DB7821F" w:rsidR="00DA0B05" w:rsidRPr="00CD347C" w:rsidRDefault="00DA0B05" w:rsidP="002B1DDE">
      <w:pPr>
        <w:widowControl w:val="0"/>
        <w:autoSpaceDE w:val="0"/>
        <w:autoSpaceDN w:val="0"/>
        <w:adjustRightInd w:val="0"/>
        <w:rPr>
          <w:rFonts w:ascii="Century Gothic" w:hAnsi="Century Gothic" w:cs="Century Gothic"/>
          <w:color w:val="333333"/>
          <w:sz w:val="22"/>
          <w:szCs w:val="22"/>
          <w:lang w:val="en-NZ"/>
        </w:rPr>
      </w:pPr>
      <w:r w:rsidRPr="00CD347C">
        <w:rPr>
          <w:rFonts w:ascii="Century Gothic" w:hAnsi="Century Gothic" w:cs="Century Gothic"/>
          <w:color w:val="333333"/>
          <w:sz w:val="22"/>
          <w:szCs w:val="22"/>
          <w:lang w:val="en-NZ"/>
        </w:rPr>
        <w:t>Visually Sylvie &amp; Arabella is rich and magical. This relates to both the real world and fairy world, in terms of colour, grade, and movement.  We are aiming for a cinematic feel to the way it is shot and how the visuals are treated.  While the real world is a cityscape, full of grey enclosing concrete, it is not a drab grey. This is a grey that acts as a backdrop allowing the lights, movement and hustle of the city to flow.</w:t>
      </w:r>
    </w:p>
    <w:p w14:paraId="7FBF54B8" w14:textId="7F20822D" w:rsidR="00DA0B05" w:rsidRPr="00CD347C" w:rsidRDefault="00DA0B05" w:rsidP="002B1DDE">
      <w:pPr>
        <w:widowControl w:val="0"/>
        <w:autoSpaceDE w:val="0"/>
        <w:autoSpaceDN w:val="0"/>
        <w:adjustRightInd w:val="0"/>
        <w:rPr>
          <w:rFonts w:ascii="Century Gothic" w:hAnsi="Century Gothic" w:cs="Century Gothic"/>
          <w:sz w:val="22"/>
          <w:szCs w:val="22"/>
          <w:lang w:val="en-NZ"/>
        </w:rPr>
      </w:pPr>
    </w:p>
    <w:p w14:paraId="6A22103A" w14:textId="77777777" w:rsidR="00DA0B05" w:rsidRPr="00CD347C" w:rsidRDefault="00DA0B05" w:rsidP="002B1DDE">
      <w:pPr>
        <w:widowControl w:val="0"/>
        <w:autoSpaceDE w:val="0"/>
        <w:autoSpaceDN w:val="0"/>
        <w:adjustRightInd w:val="0"/>
        <w:rPr>
          <w:rFonts w:ascii="Century Gothic" w:hAnsi="Century Gothic" w:cs="Century Gothic"/>
          <w:color w:val="333333"/>
          <w:sz w:val="22"/>
          <w:szCs w:val="22"/>
          <w:lang w:val="en-NZ"/>
        </w:rPr>
      </w:pPr>
      <w:r w:rsidRPr="00CD347C">
        <w:rPr>
          <w:rFonts w:ascii="Century Gothic" w:hAnsi="Century Gothic" w:cs="Century Gothic"/>
          <w:color w:val="333333"/>
          <w:sz w:val="22"/>
          <w:szCs w:val="22"/>
          <w:lang w:val="en-NZ"/>
        </w:rPr>
        <w:t>These two settings have many similarities when you look a little closer, despite their apparent differences.  This subtle difference will be a common thread throughout the project, including the visual treatment, as it enhances the underlying storyline that on the surface things can look different, but if you look a little harder or more open-mindedly, things are often not as different as they seem.</w:t>
      </w:r>
    </w:p>
    <w:p w14:paraId="37D564CD" w14:textId="77777777" w:rsidR="00DA0B05" w:rsidRPr="00CD347C" w:rsidRDefault="00DA0B05" w:rsidP="002B1DDE">
      <w:pPr>
        <w:widowControl w:val="0"/>
        <w:autoSpaceDE w:val="0"/>
        <w:autoSpaceDN w:val="0"/>
        <w:adjustRightInd w:val="0"/>
        <w:rPr>
          <w:rFonts w:ascii="Century Gothic" w:hAnsi="Century Gothic" w:cs="Century Gothic"/>
          <w:color w:val="333333"/>
          <w:sz w:val="22"/>
          <w:szCs w:val="22"/>
          <w:lang w:val="en-NZ"/>
        </w:rPr>
      </w:pPr>
    </w:p>
    <w:p w14:paraId="1088DD40" w14:textId="77777777" w:rsidR="00DA0B05" w:rsidRPr="00CD347C" w:rsidRDefault="00DA0B05" w:rsidP="002B1DDE">
      <w:pPr>
        <w:widowControl w:val="0"/>
        <w:autoSpaceDE w:val="0"/>
        <w:autoSpaceDN w:val="0"/>
        <w:adjustRightInd w:val="0"/>
        <w:rPr>
          <w:rFonts w:ascii="Century Gothic" w:hAnsi="Century Gothic" w:cs="Century Gothic"/>
          <w:color w:val="333333"/>
          <w:sz w:val="22"/>
          <w:szCs w:val="22"/>
          <w:lang w:val="en-NZ"/>
        </w:rPr>
      </w:pPr>
      <w:r w:rsidRPr="00CD347C">
        <w:rPr>
          <w:rFonts w:ascii="Century Gothic" w:hAnsi="Century Gothic" w:cs="Century Gothic"/>
          <w:color w:val="333333"/>
          <w:sz w:val="22"/>
          <w:szCs w:val="22"/>
          <w:lang w:val="en-NZ"/>
        </w:rPr>
        <w:t>On Serendipity, the colour palette is full of beautiful muted 'dusky' pastels, such as tea rose pink, moss green, dusty cornflower blue, burnt sienna orange.  There is a barely-there silver aspect which is only sometimes apparent, and exceptionally lovely.</w:t>
      </w:r>
    </w:p>
    <w:p w14:paraId="6D9C8C61" w14:textId="77777777" w:rsidR="00DA0B05" w:rsidRPr="00CD347C" w:rsidRDefault="00DA0B05" w:rsidP="002B1DDE">
      <w:pPr>
        <w:widowControl w:val="0"/>
        <w:autoSpaceDE w:val="0"/>
        <w:autoSpaceDN w:val="0"/>
        <w:adjustRightInd w:val="0"/>
        <w:rPr>
          <w:rFonts w:ascii="Century Gothic" w:hAnsi="Century Gothic" w:cs="Century Gothic"/>
          <w:color w:val="333333"/>
          <w:sz w:val="22"/>
          <w:szCs w:val="22"/>
          <w:lang w:val="en-NZ"/>
        </w:rPr>
      </w:pPr>
    </w:p>
    <w:p w14:paraId="29C264EB" w14:textId="77777777" w:rsidR="00DA0B05" w:rsidRPr="00CD347C" w:rsidRDefault="00DA0B05" w:rsidP="002B1DDE">
      <w:pPr>
        <w:widowControl w:val="0"/>
        <w:autoSpaceDE w:val="0"/>
        <w:autoSpaceDN w:val="0"/>
        <w:adjustRightInd w:val="0"/>
        <w:rPr>
          <w:rFonts w:ascii="Century Gothic" w:hAnsi="Century Gothic" w:cs="Century Gothic"/>
          <w:color w:val="333333"/>
          <w:sz w:val="22"/>
          <w:szCs w:val="22"/>
          <w:lang w:val="en-NZ"/>
        </w:rPr>
      </w:pPr>
      <w:r w:rsidRPr="00CD347C">
        <w:rPr>
          <w:rFonts w:ascii="Century Gothic" w:hAnsi="Century Gothic" w:cs="Century Gothic"/>
          <w:color w:val="333333"/>
          <w:sz w:val="22"/>
          <w:szCs w:val="22"/>
          <w:lang w:val="en-NZ"/>
        </w:rPr>
        <w:t>The lighting will be textured, dappled, layered, complex and breath-takingly beautiful. There will be lots of shadows, silhouettes and reflections, subtly creating a sense of mystery and intrigue. These slight but important differences will create a clear demarcation between the worlds. It is the very fact that Serendipity is so similar to our world – and yet so different – that makes it so intriguing.</w:t>
      </w:r>
    </w:p>
    <w:p w14:paraId="21A652A1" w14:textId="77777777" w:rsidR="00DA0B05" w:rsidRPr="00CD347C" w:rsidRDefault="00DA0B05" w:rsidP="002B1DDE">
      <w:pPr>
        <w:widowControl w:val="0"/>
        <w:autoSpaceDE w:val="0"/>
        <w:autoSpaceDN w:val="0"/>
        <w:adjustRightInd w:val="0"/>
        <w:rPr>
          <w:rFonts w:ascii="Century Gothic" w:hAnsi="Century Gothic" w:cs="Century Gothic"/>
          <w:color w:val="333333"/>
          <w:sz w:val="22"/>
          <w:szCs w:val="22"/>
          <w:lang w:val="en-NZ"/>
        </w:rPr>
      </w:pPr>
    </w:p>
    <w:p w14:paraId="04BCBA5E" w14:textId="5655BFDA" w:rsidR="00DA0B05" w:rsidRDefault="00E238F7" w:rsidP="002B1DDE">
      <w:pPr>
        <w:widowControl w:val="0"/>
        <w:autoSpaceDE w:val="0"/>
        <w:autoSpaceDN w:val="0"/>
        <w:adjustRightInd w:val="0"/>
        <w:rPr>
          <w:rFonts w:ascii="Century Gothic" w:hAnsi="Century Gothic" w:cs="Century Gothic"/>
          <w:color w:val="333333"/>
          <w:sz w:val="22"/>
          <w:szCs w:val="22"/>
          <w:lang w:val="en-NZ"/>
        </w:rPr>
      </w:pPr>
      <w:r>
        <w:rPr>
          <w:noProof/>
        </w:rPr>
        <w:drawing>
          <wp:anchor distT="0" distB="0" distL="114300" distR="114300" simplePos="0" relativeHeight="251658752" behindDoc="1" locked="0" layoutInCell="1" allowOverlap="1" wp14:anchorId="714A2D23" wp14:editId="32ADDF92">
            <wp:simplePos x="0" y="0"/>
            <wp:positionH relativeFrom="column">
              <wp:posOffset>4000500</wp:posOffset>
            </wp:positionH>
            <wp:positionV relativeFrom="paragraph">
              <wp:posOffset>1148080</wp:posOffset>
            </wp:positionV>
            <wp:extent cx="1371600" cy="2057400"/>
            <wp:effectExtent l="0" t="0" r="0" b="0"/>
            <wp:wrapTight wrapText="bothSides">
              <wp:wrapPolygon edited="0">
                <wp:start x="0" y="0"/>
                <wp:lineTo x="0" y="21333"/>
                <wp:lineTo x="21200" y="21333"/>
                <wp:lineTo x="21200" y="0"/>
                <wp:lineTo x="0" y="0"/>
              </wp:wrapPolygon>
            </wp:wrapTight>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2057400"/>
                    </a:xfrm>
                    <a:prstGeom prst="rect">
                      <a:avLst/>
                    </a:prstGeom>
                    <a:noFill/>
                  </pic:spPr>
                </pic:pic>
              </a:graphicData>
            </a:graphic>
            <wp14:sizeRelH relativeFrom="page">
              <wp14:pctWidth>0</wp14:pctWidth>
            </wp14:sizeRelH>
            <wp14:sizeRelV relativeFrom="page">
              <wp14:pctHeight>0</wp14:pctHeight>
            </wp14:sizeRelV>
          </wp:anchor>
        </w:drawing>
      </w:r>
      <w:r w:rsidR="00DA0B05" w:rsidRPr="00CD347C">
        <w:rPr>
          <w:rFonts w:ascii="Century Gothic" w:hAnsi="Century Gothic" w:cs="Century Gothic"/>
          <w:color w:val="333333"/>
          <w:sz w:val="22"/>
          <w:szCs w:val="22"/>
          <w:lang w:val="en-NZ"/>
        </w:rPr>
        <w:t>We are also aiming to provide an overall Sylvie &amp;Arabella ‘look’ that will become integral to the brand.  So this palette of colours and tones</w:t>
      </w:r>
      <w:r w:rsidR="00DA0B05" w:rsidRPr="00CD347C">
        <w:rPr>
          <w:rFonts w:ascii="Century Gothic" w:hAnsi="Century Gothic" w:cs="Century Gothic"/>
          <w:color w:val="333333"/>
          <w:lang w:val="en-NZ"/>
        </w:rPr>
        <w:t xml:space="preserve"> will be consistent across the series.  </w:t>
      </w:r>
      <w:r w:rsidR="00DA0B05" w:rsidRPr="00CD347C">
        <w:rPr>
          <w:rFonts w:ascii="Century Gothic" w:hAnsi="Century Gothic" w:cs="Century Gothic"/>
          <w:color w:val="333333"/>
          <w:sz w:val="22"/>
          <w:szCs w:val="22"/>
          <w:lang w:val="en-NZ"/>
        </w:rPr>
        <w:t>For example a silvery glimmer will be used on the wings and subtly in other aspects, and will weave its way through the fairy world and be used in the real world/city as the series progresses, as a way of showing the development of the longer story lines - that magic can exist at home in the real world as well, if you just know how to see it.</w:t>
      </w:r>
    </w:p>
    <w:p w14:paraId="57464D63" w14:textId="7E14675B" w:rsidR="00DA0B05" w:rsidRPr="00CD347C" w:rsidRDefault="00DA0B05" w:rsidP="002B1DDE">
      <w:pPr>
        <w:widowControl w:val="0"/>
        <w:autoSpaceDE w:val="0"/>
        <w:autoSpaceDN w:val="0"/>
        <w:adjustRightInd w:val="0"/>
        <w:rPr>
          <w:rFonts w:ascii="Century Gothic" w:hAnsi="Century Gothic" w:cs="Century Gothic"/>
          <w:color w:val="333333"/>
          <w:sz w:val="22"/>
          <w:szCs w:val="22"/>
          <w:lang w:val="en-NZ"/>
        </w:rPr>
      </w:pPr>
    </w:p>
    <w:p w14:paraId="3F13B35E" w14:textId="404FF423" w:rsidR="00DA0B05" w:rsidRPr="00CD347C" w:rsidRDefault="00DA0B05" w:rsidP="002B1DDE">
      <w:pPr>
        <w:pStyle w:val="Heading2"/>
        <w:rPr>
          <w:rFonts w:ascii="Century Gothic" w:hAnsi="Century Gothic" w:cs="Century Gothic"/>
          <w:lang w:val="en-NZ"/>
        </w:rPr>
      </w:pPr>
      <w:bookmarkStart w:id="6" w:name="_Toc310659797"/>
      <w:r w:rsidRPr="00CD347C">
        <w:rPr>
          <w:rFonts w:ascii="Century Gothic" w:hAnsi="Century Gothic" w:cs="Century Gothic"/>
          <w:lang w:val="en-NZ"/>
        </w:rPr>
        <w:t>Habitats</w:t>
      </w:r>
      <w:bookmarkEnd w:id="6"/>
    </w:p>
    <w:p w14:paraId="71D50645" w14:textId="0F15473A" w:rsidR="00DA0B05" w:rsidRPr="00CD347C" w:rsidRDefault="00DA0B05" w:rsidP="0037616E">
      <w:pPr>
        <w:rPr>
          <w:rFonts w:cs="Times New Roman"/>
          <w:lang w:val="en-NZ"/>
        </w:rPr>
      </w:pPr>
    </w:p>
    <w:p w14:paraId="145E7F34" w14:textId="1BA3798C" w:rsidR="00DA0B05" w:rsidRPr="00CD347C" w:rsidRDefault="00DA0B05" w:rsidP="00DB387D">
      <w:pPr>
        <w:widowControl w:val="0"/>
        <w:autoSpaceDE w:val="0"/>
        <w:autoSpaceDN w:val="0"/>
        <w:adjustRightInd w:val="0"/>
        <w:rPr>
          <w:rFonts w:ascii="Century Gothic" w:hAnsi="Century Gothic" w:cs="Century Gothic"/>
          <w:color w:val="333333"/>
          <w:sz w:val="22"/>
          <w:szCs w:val="22"/>
          <w:lang w:val="en-NZ"/>
        </w:rPr>
      </w:pPr>
      <w:r w:rsidRPr="00CD347C">
        <w:rPr>
          <w:rFonts w:ascii="Century Gothic" w:hAnsi="Century Gothic" w:cs="Century Gothic"/>
          <w:color w:val="333333"/>
          <w:sz w:val="22"/>
          <w:szCs w:val="22"/>
          <w:lang w:val="en-NZ"/>
        </w:rPr>
        <w:t xml:space="preserve">The human side of our story takes place in Singapore. Sylvie’s lawyer father has recently been seconded there for work and the family has moved there for the duration of his contract. This exciting multicultural city is an urban jungle with a very dense population, skyscrapers, traffic jams and a fast-paced lifestyle. </w:t>
      </w:r>
      <w:r w:rsidRPr="00CD347C">
        <w:rPr>
          <w:rFonts w:ascii="Century Gothic" w:hAnsi="Century Gothic" w:cs="Century Gothic"/>
          <w:color w:val="404040"/>
          <w:sz w:val="22"/>
          <w:szCs w:val="22"/>
          <w:lang w:val="en-NZ"/>
        </w:rPr>
        <w:t xml:space="preserve">Singapore offers a setting </w:t>
      </w:r>
      <w:r w:rsidRPr="00CD347C">
        <w:rPr>
          <w:rFonts w:ascii="Century Gothic" w:hAnsi="Century Gothic" w:cs="Century Gothic"/>
          <w:color w:val="404040"/>
          <w:sz w:val="22"/>
          <w:szCs w:val="22"/>
          <w:lang w:val="en-NZ"/>
        </w:rPr>
        <w:lastRenderedPageBreak/>
        <w:t>that enhances the normal challenges we all face, and provides the important culture shock element of our story.</w:t>
      </w:r>
    </w:p>
    <w:p w14:paraId="0842A45E" w14:textId="77777777" w:rsidR="00DA0B05" w:rsidRPr="00CD347C" w:rsidRDefault="00DA0B05" w:rsidP="00DB387D">
      <w:pPr>
        <w:widowControl w:val="0"/>
        <w:autoSpaceDE w:val="0"/>
        <w:autoSpaceDN w:val="0"/>
        <w:adjustRightInd w:val="0"/>
        <w:rPr>
          <w:rFonts w:ascii="Century Gothic" w:hAnsi="Century Gothic" w:cs="Century Gothic"/>
          <w:color w:val="333333"/>
          <w:sz w:val="22"/>
          <w:szCs w:val="22"/>
          <w:lang w:val="en-NZ"/>
        </w:rPr>
      </w:pPr>
    </w:p>
    <w:p w14:paraId="7FA85FA5" w14:textId="77777777" w:rsidR="00DA0B05" w:rsidRPr="00CD347C" w:rsidRDefault="00DA0B05" w:rsidP="00DB387D">
      <w:pPr>
        <w:widowControl w:val="0"/>
        <w:autoSpaceDE w:val="0"/>
        <w:autoSpaceDN w:val="0"/>
        <w:adjustRightInd w:val="0"/>
        <w:rPr>
          <w:rFonts w:ascii="Century Gothic" w:hAnsi="Century Gothic" w:cs="Century Gothic"/>
          <w:color w:val="333333"/>
          <w:sz w:val="22"/>
          <w:szCs w:val="22"/>
          <w:lang w:val="en-NZ"/>
        </w:rPr>
      </w:pPr>
      <w:r w:rsidRPr="00CD347C">
        <w:rPr>
          <w:rFonts w:ascii="Century Gothic" w:hAnsi="Century Gothic" w:cs="Century Gothic"/>
          <w:color w:val="333333"/>
          <w:sz w:val="22"/>
          <w:szCs w:val="22"/>
          <w:lang w:val="en-NZ"/>
        </w:rPr>
        <w:t>Conversely, Serendipity is sparsely populated with beautiful Nature to be seen at every turn. This series is based in Zillery, one of the countries in Serendipity’s northern hemisphere. Zillery contains a lot of very raw and spectacular scenery. Its capital, Sapphire, has very creative architecture, and unique and beautiful public spaces filled with unusual and thought-provoking sculptures.</w:t>
      </w:r>
    </w:p>
    <w:p w14:paraId="796A314D" w14:textId="77777777" w:rsidR="00DA0B05" w:rsidRPr="00CD347C" w:rsidRDefault="00DA0B05" w:rsidP="00DB387D">
      <w:pPr>
        <w:widowControl w:val="0"/>
        <w:autoSpaceDE w:val="0"/>
        <w:autoSpaceDN w:val="0"/>
        <w:adjustRightInd w:val="0"/>
        <w:rPr>
          <w:rFonts w:ascii="Century Gothic" w:hAnsi="Century Gothic" w:cs="Century Gothic"/>
          <w:color w:val="333333"/>
          <w:sz w:val="22"/>
          <w:szCs w:val="22"/>
          <w:lang w:val="en-NZ"/>
        </w:rPr>
      </w:pPr>
    </w:p>
    <w:p w14:paraId="79F25A9E" w14:textId="77777777" w:rsidR="00DA0B05" w:rsidRPr="00CD347C" w:rsidRDefault="00DA0B05" w:rsidP="0049387C">
      <w:pPr>
        <w:widowControl w:val="0"/>
        <w:autoSpaceDE w:val="0"/>
        <w:autoSpaceDN w:val="0"/>
        <w:adjustRightInd w:val="0"/>
        <w:rPr>
          <w:rFonts w:ascii="Century Gothic" w:hAnsi="Century Gothic" w:cs="Century Gothic"/>
          <w:color w:val="333333"/>
          <w:sz w:val="22"/>
          <w:szCs w:val="22"/>
          <w:lang w:val="en-NZ"/>
        </w:rPr>
      </w:pPr>
      <w:r w:rsidRPr="00CD347C">
        <w:rPr>
          <w:rFonts w:ascii="Century Gothic" w:hAnsi="Century Gothic" w:cs="Century Gothic"/>
          <w:color w:val="333333"/>
          <w:sz w:val="22"/>
          <w:szCs w:val="22"/>
          <w:lang w:val="en-NZ"/>
        </w:rPr>
        <w:t>Apart from its physical setting, on the surface Serendipity seems similar to the human world, except that everyone living there has wings, and magic is commonplace. Rather than the usual floaty pastel garments, these fairies wear jeans and t-shirts, bathing suits, school uniforms and business suits - standard human clothing, in other words – except, with wings! Arabella’s world is whimsical and wild, synonymous with our own native landscapes in New Zealand. Just the place for children’s adventures! The rawness of our natural light, combined with our beautiful bush and other-worldly landscapes, will create a vastly different world to the high-rise, tungsten lit metropolis of Singapore.</w:t>
      </w:r>
    </w:p>
    <w:p w14:paraId="618B6525" w14:textId="77777777" w:rsidR="00DA0B05" w:rsidRPr="00CD347C" w:rsidRDefault="00DA0B05" w:rsidP="00F11D50">
      <w:pPr>
        <w:rPr>
          <w:rFonts w:ascii="Century Gothic" w:hAnsi="Century Gothic" w:cs="Century Gothic"/>
          <w:sz w:val="22"/>
          <w:szCs w:val="22"/>
          <w:lang w:val="en-NZ"/>
        </w:rPr>
      </w:pPr>
    </w:p>
    <w:p w14:paraId="3BB41F1F" w14:textId="373BA015" w:rsidR="00DA0B05" w:rsidRPr="00CD347C" w:rsidRDefault="00B85C3A" w:rsidP="0049387C">
      <w:pPr>
        <w:rPr>
          <w:rFonts w:ascii="Century Gothic" w:hAnsi="Century Gothic" w:cs="Century Gothic"/>
          <w:color w:val="333333"/>
          <w:sz w:val="22"/>
          <w:szCs w:val="22"/>
          <w:lang w:val="en-NZ"/>
        </w:rPr>
      </w:pPr>
      <w:r>
        <w:rPr>
          <w:rFonts w:cs="Times New Roman"/>
          <w:noProof/>
        </w:rPr>
        <w:drawing>
          <wp:inline distT="0" distB="0" distL="0" distR="0" wp14:anchorId="45B2990B" wp14:editId="319188D8">
            <wp:extent cx="2164715" cy="1398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4715" cy="1398270"/>
                    </a:xfrm>
                    <a:prstGeom prst="rect">
                      <a:avLst/>
                    </a:prstGeom>
                    <a:noFill/>
                    <a:ln>
                      <a:noFill/>
                    </a:ln>
                  </pic:spPr>
                </pic:pic>
              </a:graphicData>
            </a:graphic>
          </wp:inline>
        </w:drawing>
      </w:r>
      <w:r w:rsidR="00DA0B05" w:rsidRPr="00CD347C">
        <w:rPr>
          <w:lang w:val="en-NZ"/>
        </w:rPr>
        <w:t xml:space="preserve">   </w:t>
      </w:r>
      <w:r>
        <w:rPr>
          <w:rFonts w:ascii="Century Gothic" w:hAnsi="Century Gothic" w:cs="Century Gothic"/>
          <w:noProof/>
          <w:sz w:val="22"/>
          <w:szCs w:val="22"/>
        </w:rPr>
        <w:drawing>
          <wp:inline distT="0" distB="0" distL="0" distR="0" wp14:anchorId="6FA60240" wp14:editId="4EA350D0">
            <wp:extent cx="2111375" cy="1452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1375" cy="1452245"/>
                    </a:xfrm>
                    <a:prstGeom prst="rect">
                      <a:avLst/>
                    </a:prstGeom>
                    <a:noFill/>
                    <a:ln>
                      <a:noFill/>
                    </a:ln>
                  </pic:spPr>
                </pic:pic>
              </a:graphicData>
            </a:graphic>
          </wp:inline>
        </w:drawing>
      </w:r>
      <w:r w:rsidR="00DA0B05" w:rsidRPr="00CD347C">
        <w:rPr>
          <w:rFonts w:ascii="Century Gothic" w:hAnsi="Century Gothic" w:cs="Century Gothic"/>
          <w:sz w:val="22"/>
          <w:szCs w:val="22"/>
          <w:lang w:val="en-NZ"/>
        </w:rPr>
        <w:t xml:space="preserve">  </w:t>
      </w:r>
    </w:p>
    <w:p w14:paraId="081ACA92" w14:textId="77777777" w:rsidR="00DA0B05" w:rsidRPr="00CD347C" w:rsidRDefault="00DA0B05" w:rsidP="002B1DDE">
      <w:pPr>
        <w:widowControl w:val="0"/>
        <w:autoSpaceDE w:val="0"/>
        <w:autoSpaceDN w:val="0"/>
        <w:adjustRightInd w:val="0"/>
        <w:rPr>
          <w:rFonts w:ascii="Century Gothic" w:hAnsi="Century Gothic" w:cs="Century Gothic"/>
          <w:sz w:val="22"/>
          <w:szCs w:val="22"/>
          <w:lang w:val="en-NZ"/>
        </w:rPr>
      </w:pPr>
    </w:p>
    <w:p w14:paraId="06DA0282" w14:textId="77777777" w:rsidR="00DA0B05" w:rsidRPr="00CD347C" w:rsidRDefault="00DA0B05" w:rsidP="002B1DDE">
      <w:pPr>
        <w:widowControl w:val="0"/>
        <w:autoSpaceDE w:val="0"/>
        <w:autoSpaceDN w:val="0"/>
        <w:adjustRightInd w:val="0"/>
        <w:rPr>
          <w:rStyle w:val="Heading2Char"/>
          <w:rFonts w:ascii="Century Gothic" w:hAnsi="Century Gothic" w:cs="Times New Roman"/>
          <w:lang w:val="en-NZ"/>
        </w:rPr>
      </w:pPr>
    </w:p>
    <w:p w14:paraId="749EE2EE" w14:textId="77777777" w:rsidR="00DA0B05" w:rsidRPr="00CD347C" w:rsidRDefault="00DA0B05" w:rsidP="002B1DDE">
      <w:pPr>
        <w:widowControl w:val="0"/>
        <w:autoSpaceDE w:val="0"/>
        <w:autoSpaceDN w:val="0"/>
        <w:adjustRightInd w:val="0"/>
        <w:rPr>
          <w:rStyle w:val="Heading2Char"/>
          <w:rFonts w:ascii="Century Gothic" w:hAnsi="Century Gothic" w:cs="Times New Roman"/>
          <w:lang w:val="en-NZ"/>
        </w:rPr>
      </w:pPr>
      <w:bookmarkStart w:id="7" w:name="_Toc310659798"/>
      <w:r w:rsidRPr="00CD347C">
        <w:rPr>
          <w:rStyle w:val="Heading2Char"/>
          <w:rFonts w:ascii="Century Gothic" w:hAnsi="Century Gothic" w:cs="Century Gothic"/>
          <w:lang w:val="en-NZ"/>
        </w:rPr>
        <w:t>Sound Design.</w:t>
      </w:r>
      <w:bookmarkEnd w:id="7"/>
      <w:r w:rsidRPr="00CD347C">
        <w:rPr>
          <w:rStyle w:val="Heading2Char"/>
          <w:rFonts w:ascii="Century Gothic" w:hAnsi="Century Gothic" w:cs="Century Gothic"/>
          <w:lang w:val="en-NZ"/>
        </w:rPr>
        <w:t xml:space="preserve"> </w:t>
      </w:r>
    </w:p>
    <w:p w14:paraId="0E74BD06" w14:textId="6C67324D" w:rsidR="00DA0B05" w:rsidRPr="00CD347C" w:rsidRDefault="00DA0B05" w:rsidP="002B1DDE">
      <w:pPr>
        <w:widowControl w:val="0"/>
        <w:autoSpaceDE w:val="0"/>
        <w:autoSpaceDN w:val="0"/>
        <w:adjustRightInd w:val="0"/>
        <w:rPr>
          <w:rFonts w:ascii="Century Gothic" w:hAnsi="Century Gothic" w:cs="Century Gothic"/>
          <w:color w:val="333333"/>
          <w:sz w:val="22"/>
          <w:szCs w:val="22"/>
          <w:lang w:val="en-NZ"/>
        </w:rPr>
      </w:pPr>
      <w:r w:rsidRPr="00CD347C">
        <w:rPr>
          <w:rFonts w:ascii="Century Gothic" w:hAnsi="Century Gothic" w:cs="Century Gothic"/>
          <w:color w:val="333333"/>
          <w:sz w:val="22"/>
          <w:szCs w:val="22"/>
          <w:lang w:val="en-NZ"/>
        </w:rPr>
        <w:t>Sylvie &amp; Arabella’s soundtrack is an important integral aspect of the concept for the series, and as such, will be highly distinctive and unique. There will be specific sounds which the Sylvie &amp; Arabella brand will ‘own’ (e.g. the whirring-purring noise of a fairy flying). There will also be a musical soundtrack which will strongly appeal to adults, as well as children. The overall sound design will be quirky and highly original. Consequently, the audio element of the Sylvie &amp; Arabella brand will be as distinctive as its unique visual element.</w:t>
      </w:r>
    </w:p>
    <w:p w14:paraId="2F844CB2" w14:textId="768853DB" w:rsidR="00DA0B05" w:rsidRPr="00CD347C" w:rsidRDefault="00DA0B05" w:rsidP="007F7C09">
      <w:pPr>
        <w:pStyle w:val="Heading1"/>
        <w:rPr>
          <w:rFonts w:ascii="Century Gothic" w:hAnsi="Century Gothic" w:cs="Century Gothic"/>
          <w:lang w:val="en-NZ"/>
        </w:rPr>
      </w:pPr>
      <w:bookmarkStart w:id="8" w:name="_Toc310659799"/>
      <w:r w:rsidRPr="00CD347C">
        <w:rPr>
          <w:rFonts w:ascii="Century Gothic" w:hAnsi="Century Gothic" w:cs="Century Gothic"/>
          <w:lang w:val="en-NZ"/>
        </w:rPr>
        <w:t>Longevity</w:t>
      </w:r>
      <w:bookmarkEnd w:id="8"/>
    </w:p>
    <w:p w14:paraId="017F2761" w14:textId="77777777" w:rsidR="00DA0B05" w:rsidRPr="00CD347C" w:rsidRDefault="00DA0B05" w:rsidP="007F7C09">
      <w:pPr>
        <w:rPr>
          <w:rFonts w:ascii="Century Gothic" w:hAnsi="Century Gothic" w:cs="Century Gothic"/>
          <w:color w:val="333333"/>
          <w:sz w:val="22"/>
          <w:szCs w:val="22"/>
          <w:lang w:val="en-NZ"/>
        </w:rPr>
      </w:pPr>
      <w:r w:rsidRPr="00CD347C">
        <w:rPr>
          <w:rFonts w:ascii="Century Gothic" w:hAnsi="Century Gothic" w:cs="Century Gothic"/>
          <w:color w:val="333333"/>
          <w:sz w:val="22"/>
          <w:szCs w:val="22"/>
          <w:lang w:val="en-NZ"/>
        </w:rPr>
        <w:t>This is a three-tiered premise with real potential for longevity as a television series (and beyond</w:t>
      </w:r>
      <w:r>
        <w:rPr>
          <w:rFonts w:ascii="Century Gothic" w:hAnsi="Century Gothic" w:cs="Century Gothic"/>
          <w:color w:val="333333"/>
          <w:sz w:val="22"/>
          <w:szCs w:val="22"/>
          <w:lang w:val="en-NZ"/>
        </w:rPr>
        <w:t>, e.g.</w:t>
      </w:r>
      <w:r w:rsidRPr="00CD347C">
        <w:rPr>
          <w:rFonts w:ascii="Century Gothic" w:hAnsi="Century Gothic" w:cs="Century Gothic"/>
          <w:color w:val="333333"/>
          <w:sz w:val="22"/>
          <w:szCs w:val="22"/>
          <w:lang w:val="en-NZ"/>
        </w:rPr>
        <w:t xml:space="preserve"> feature film). Each episode contains a challenge. Each season of the series contains an over-riding mission. And finally, the girls have an ultimate quest, which spans several seasons of the series. </w:t>
      </w:r>
    </w:p>
    <w:p w14:paraId="2350A34C" w14:textId="77777777" w:rsidR="00E238F7" w:rsidRDefault="00E238F7">
      <w:pPr>
        <w:rPr>
          <w:rFonts w:ascii="Century Gothic" w:eastAsia="MS ????" w:hAnsi="Century Gothic" w:cs="Century Gothic"/>
          <w:b/>
          <w:bCs/>
          <w:color w:val="345A8A"/>
          <w:sz w:val="32"/>
          <w:szCs w:val="32"/>
          <w:lang w:val="en-NZ"/>
        </w:rPr>
      </w:pPr>
      <w:bookmarkStart w:id="9" w:name="_Toc310659800"/>
      <w:r>
        <w:rPr>
          <w:rFonts w:ascii="Century Gothic" w:hAnsi="Century Gothic" w:cs="Century Gothic"/>
          <w:lang w:val="en-NZ"/>
        </w:rPr>
        <w:br w:type="page"/>
      </w:r>
    </w:p>
    <w:p w14:paraId="06165822" w14:textId="5366A18E" w:rsidR="00DA0B05" w:rsidRPr="00CD347C" w:rsidRDefault="00DA0B05" w:rsidP="002B1DDE">
      <w:pPr>
        <w:pStyle w:val="Heading1"/>
        <w:rPr>
          <w:rFonts w:ascii="Century Gothic" w:hAnsi="Century Gothic" w:cs="Century Gothic"/>
          <w:lang w:val="en-NZ"/>
        </w:rPr>
      </w:pPr>
      <w:r w:rsidRPr="00CD347C">
        <w:rPr>
          <w:rFonts w:ascii="Century Gothic" w:hAnsi="Century Gothic" w:cs="Century Gothic"/>
          <w:lang w:val="en-NZ"/>
        </w:rPr>
        <w:lastRenderedPageBreak/>
        <w:t>Transmedia Strategy</w:t>
      </w:r>
      <w:bookmarkEnd w:id="9"/>
    </w:p>
    <w:p w14:paraId="223FC40E" w14:textId="77777777" w:rsidR="00DA0B05" w:rsidRPr="00CD347C" w:rsidRDefault="00DA0B05" w:rsidP="002B1DDE">
      <w:pPr>
        <w:widowControl w:val="0"/>
        <w:autoSpaceDE w:val="0"/>
        <w:autoSpaceDN w:val="0"/>
        <w:adjustRightInd w:val="0"/>
        <w:rPr>
          <w:rFonts w:ascii="Century Gothic" w:hAnsi="Century Gothic" w:cs="Century Gothic"/>
          <w:lang w:val="en-NZ"/>
        </w:rPr>
      </w:pPr>
    </w:p>
    <w:p w14:paraId="035118CD" w14:textId="77777777" w:rsidR="00DA0B05" w:rsidRPr="00CD347C" w:rsidRDefault="00DA0B05" w:rsidP="002B1DDE">
      <w:pPr>
        <w:widowControl w:val="0"/>
        <w:autoSpaceDE w:val="0"/>
        <w:autoSpaceDN w:val="0"/>
        <w:adjustRightInd w:val="0"/>
        <w:rPr>
          <w:rFonts w:ascii="Century Gothic" w:hAnsi="Century Gothic" w:cs="Century Gothic"/>
          <w:color w:val="333333"/>
          <w:sz w:val="22"/>
          <w:szCs w:val="22"/>
          <w:lang w:val="en-NZ"/>
        </w:rPr>
      </w:pPr>
      <w:r w:rsidRPr="00CD347C">
        <w:rPr>
          <w:rFonts w:ascii="Century Gothic" w:hAnsi="Century Gothic" w:cs="Century Gothic"/>
          <w:color w:val="333333"/>
          <w:sz w:val="22"/>
          <w:szCs w:val="22"/>
          <w:lang w:val="en-NZ"/>
        </w:rPr>
        <w:t xml:space="preserve">Our target audience is growing up in a world where it is the norm for its visual entertainment to be accessed in a wide range of ways. We intend to exceed these expectations with exciting, interactive and age-appropriate options that encourage users to actively participate where possible. </w:t>
      </w:r>
    </w:p>
    <w:p w14:paraId="59311E24" w14:textId="77777777" w:rsidR="00DA0B05" w:rsidRPr="00CD347C" w:rsidRDefault="00DA0B05" w:rsidP="002B1DDE">
      <w:pPr>
        <w:widowControl w:val="0"/>
        <w:autoSpaceDE w:val="0"/>
        <w:autoSpaceDN w:val="0"/>
        <w:adjustRightInd w:val="0"/>
        <w:rPr>
          <w:rFonts w:ascii="Century Gothic" w:hAnsi="Century Gothic" w:cs="Century Gothic"/>
          <w:color w:val="333333"/>
          <w:sz w:val="22"/>
          <w:szCs w:val="22"/>
          <w:lang w:val="en-NZ"/>
        </w:rPr>
      </w:pPr>
    </w:p>
    <w:p w14:paraId="4C5E2CF9" w14:textId="44472CAC" w:rsidR="00DA0B05" w:rsidRPr="00CD347C" w:rsidRDefault="004F18D0" w:rsidP="002B1DDE">
      <w:pPr>
        <w:widowControl w:val="0"/>
        <w:autoSpaceDE w:val="0"/>
        <w:autoSpaceDN w:val="0"/>
        <w:adjustRightInd w:val="0"/>
        <w:rPr>
          <w:rFonts w:ascii="Century Gothic" w:hAnsi="Century Gothic" w:cs="Century Gothic"/>
          <w:color w:val="333333"/>
          <w:sz w:val="22"/>
          <w:szCs w:val="22"/>
          <w:lang w:val="en-NZ"/>
        </w:rPr>
      </w:pPr>
      <w:r>
        <w:rPr>
          <w:rFonts w:ascii="Century Gothic" w:hAnsi="Century Gothic" w:cs="Century Gothic"/>
          <w:noProof/>
          <w:color w:val="333333"/>
          <w:sz w:val="22"/>
          <w:szCs w:val="22"/>
        </w:rPr>
        <w:drawing>
          <wp:anchor distT="0" distB="0" distL="114300" distR="114300" simplePos="0" relativeHeight="251662848" behindDoc="0" locked="0" layoutInCell="1" allowOverlap="1" wp14:anchorId="558F9224" wp14:editId="704D990A">
            <wp:simplePos x="0" y="0"/>
            <wp:positionH relativeFrom="column">
              <wp:posOffset>0</wp:posOffset>
            </wp:positionH>
            <wp:positionV relativeFrom="paragraph">
              <wp:posOffset>20955</wp:posOffset>
            </wp:positionV>
            <wp:extent cx="2987040" cy="2146935"/>
            <wp:effectExtent l="0" t="0" r="10160" b="12065"/>
            <wp:wrapTight wrapText="bothSides">
              <wp:wrapPolygon edited="0">
                <wp:start x="0" y="0"/>
                <wp:lineTo x="0" y="21466"/>
                <wp:lineTo x="21490" y="21466"/>
                <wp:lineTo x="2149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media-storytelling.jpg"/>
                    <pic:cNvPicPr/>
                  </pic:nvPicPr>
                  <pic:blipFill>
                    <a:blip r:embed="rId18">
                      <a:extLst>
                        <a:ext uri="{28A0092B-C50C-407E-A947-70E740481C1C}">
                          <a14:useLocalDpi xmlns:a14="http://schemas.microsoft.com/office/drawing/2010/main" val="0"/>
                        </a:ext>
                      </a:extLst>
                    </a:blip>
                    <a:stretch>
                      <a:fillRect/>
                    </a:stretch>
                  </pic:blipFill>
                  <pic:spPr>
                    <a:xfrm>
                      <a:off x="0" y="0"/>
                      <a:ext cx="2987040" cy="2146935"/>
                    </a:xfrm>
                    <a:prstGeom prst="rect">
                      <a:avLst/>
                    </a:prstGeom>
                  </pic:spPr>
                </pic:pic>
              </a:graphicData>
            </a:graphic>
            <wp14:sizeRelH relativeFrom="page">
              <wp14:pctWidth>0</wp14:pctWidth>
            </wp14:sizeRelH>
            <wp14:sizeRelV relativeFrom="page">
              <wp14:pctHeight>0</wp14:pctHeight>
            </wp14:sizeRelV>
          </wp:anchor>
        </w:drawing>
      </w:r>
      <w:r w:rsidR="00DA0B05" w:rsidRPr="00CD347C">
        <w:rPr>
          <w:rFonts w:ascii="Century Gothic" w:hAnsi="Century Gothic" w:cs="Century Gothic"/>
          <w:color w:val="333333"/>
          <w:sz w:val="22"/>
          <w:szCs w:val="22"/>
          <w:lang w:val="en-NZ"/>
        </w:rPr>
        <w:t>This Transmedia Strategy has been designed to communicate the key value related messages, and an awareness that communication is a two-way street. Below is an outline of the products that will be developed as part of the transmedia strategy and they have been laid out in order of development.</w:t>
      </w:r>
    </w:p>
    <w:p w14:paraId="53F0361B" w14:textId="77777777" w:rsidR="00DA0B05" w:rsidRPr="00CD347C" w:rsidRDefault="00DA0B05" w:rsidP="002B1DDE">
      <w:pPr>
        <w:widowControl w:val="0"/>
        <w:autoSpaceDE w:val="0"/>
        <w:autoSpaceDN w:val="0"/>
        <w:adjustRightInd w:val="0"/>
        <w:rPr>
          <w:rFonts w:ascii="Century Gothic" w:hAnsi="Century Gothic" w:cs="Century Gothic"/>
          <w:color w:val="333333"/>
          <w:lang w:val="en-NZ"/>
        </w:rPr>
      </w:pPr>
    </w:p>
    <w:p w14:paraId="6BF51356" w14:textId="77777777" w:rsidR="004F18D0" w:rsidRDefault="004F18D0" w:rsidP="002B1DDE">
      <w:pPr>
        <w:widowControl w:val="0"/>
        <w:autoSpaceDE w:val="0"/>
        <w:autoSpaceDN w:val="0"/>
        <w:adjustRightInd w:val="0"/>
        <w:rPr>
          <w:rFonts w:ascii="Century Gothic" w:hAnsi="Century Gothic" w:cs="Century Gothic"/>
          <w:color w:val="333333"/>
          <w:sz w:val="22"/>
          <w:szCs w:val="22"/>
          <w:lang w:val="en-NZ"/>
        </w:rPr>
      </w:pPr>
    </w:p>
    <w:p w14:paraId="33F3AA14" w14:textId="77777777" w:rsidR="004F18D0" w:rsidRDefault="004F18D0" w:rsidP="002B1DDE">
      <w:pPr>
        <w:widowControl w:val="0"/>
        <w:autoSpaceDE w:val="0"/>
        <w:autoSpaceDN w:val="0"/>
        <w:adjustRightInd w:val="0"/>
        <w:rPr>
          <w:rFonts w:ascii="Century Gothic" w:hAnsi="Century Gothic" w:cs="Century Gothic"/>
          <w:color w:val="333333"/>
          <w:sz w:val="22"/>
          <w:szCs w:val="22"/>
          <w:lang w:val="en-NZ"/>
        </w:rPr>
      </w:pPr>
    </w:p>
    <w:p w14:paraId="415887FE" w14:textId="77777777" w:rsidR="00DA0B05" w:rsidRPr="004F18D0" w:rsidRDefault="00DA0B05" w:rsidP="002B1DDE">
      <w:pPr>
        <w:widowControl w:val="0"/>
        <w:autoSpaceDE w:val="0"/>
        <w:autoSpaceDN w:val="0"/>
        <w:adjustRightInd w:val="0"/>
        <w:rPr>
          <w:rFonts w:ascii="Century Gothic" w:hAnsi="Century Gothic" w:cs="Century Gothic"/>
          <w:b/>
          <w:color w:val="333333"/>
          <w:sz w:val="22"/>
          <w:szCs w:val="22"/>
          <w:lang w:val="en-NZ"/>
        </w:rPr>
      </w:pPr>
      <w:r w:rsidRPr="004F18D0">
        <w:rPr>
          <w:rFonts w:ascii="Century Gothic" w:hAnsi="Century Gothic" w:cs="Century Gothic"/>
          <w:b/>
          <w:color w:val="333333"/>
          <w:sz w:val="22"/>
          <w:szCs w:val="22"/>
          <w:lang w:val="en-NZ"/>
        </w:rPr>
        <w:t xml:space="preserve">Products that will be developed as part of the Transmedia Strategy: </w:t>
      </w:r>
    </w:p>
    <w:p w14:paraId="7C660179" w14:textId="77777777" w:rsidR="00DA0B05" w:rsidRPr="00CD347C" w:rsidRDefault="00DA0B05" w:rsidP="002B1DDE">
      <w:pPr>
        <w:widowControl w:val="0"/>
        <w:autoSpaceDE w:val="0"/>
        <w:autoSpaceDN w:val="0"/>
        <w:adjustRightInd w:val="0"/>
        <w:rPr>
          <w:rFonts w:ascii="Century Gothic" w:hAnsi="Century Gothic" w:cs="Century Gothic"/>
          <w:color w:val="333333"/>
          <w:sz w:val="22"/>
          <w:szCs w:val="22"/>
          <w:lang w:val="en-NZ"/>
        </w:rPr>
      </w:pPr>
    </w:p>
    <w:p w14:paraId="705375DE" w14:textId="77777777" w:rsidR="00DA0B05" w:rsidRPr="00CD347C" w:rsidRDefault="00DA0B05" w:rsidP="002B1DDE">
      <w:pPr>
        <w:widowControl w:val="0"/>
        <w:autoSpaceDE w:val="0"/>
        <w:autoSpaceDN w:val="0"/>
        <w:adjustRightInd w:val="0"/>
        <w:rPr>
          <w:rFonts w:ascii="Century Gothic" w:hAnsi="Century Gothic" w:cs="Century Gothic"/>
          <w:color w:val="333333"/>
          <w:sz w:val="22"/>
          <w:szCs w:val="22"/>
          <w:u w:val="single"/>
          <w:lang w:val="en-NZ"/>
        </w:rPr>
      </w:pPr>
      <w:r w:rsidRPr="00CD347C">
        <w:rPr>
          <w:rFonts w:ascii="Century Gothic" w:hAnsi="Century Gothic" w:cs="Century Gothic"/>
          <w:color w:val="333333"/>
          <w:sz w:val="22"/>
          <w:szCs w:val="22"/>
          <w:u w:val="single"/>
          <w:lang w:val="en-NZ"/>
        </w:rPr>
        <w:t xml:space="preserve">Website and online series. </w:t>
      </w:r>
    </w:p>
    <w:p w14:paraId="4CDDA9AD" w14:textId="77777777" w:rsidR="00DA0B05" w:rsidRPr="00CD347C" w:rsidRDefault="00DA0B05" w:rsidP="002B1DDE">
      <w:pPr>
        <w:widowControl w:val="0"/>
        <w:autoSpaceDE w:val="0"/>
        <w:autoSpaceDN w:val="0"/>
        <w:adjustRightInd w:val="0"/>
        <w:rPr>
          <w:rFonts w:ascii="Century Gothic" w:hAnsi="Century Gothic" w:cs="Century Gothic"/>
          <w:color w:val="333333"/>
          <w:sz w:val="22"/>
          <w:szCs w:val="22"/>
          <w:lang w:val="en-NZ"/>
        </w:rPr>
      </w:pPr>
      <w:r w:rsidRPr="00CD347C">
        <w:rPr>
          <w:rFonts w:ascii="Century Gothic" w:hAnsi="Century Gothic" w:cs="Century Gothic"/>
          <w:color w:val="333333"/>
          <w:sz w:val="22"/>
          <w:szCs w:val="22"/>
          <w:lang w:val="en-NZ"/>
        </w:rPr>
        <w:t>Website will host:</w:t>
      </w:r>
    </w:p>
    <w:p w14:paraId="6EC33E91" w14:textId="77777777" w:rsidR="00DA0B05" w:rsidRPr="00CD347C" w:rsidRDefault="00DA0B05" w:rsidP="002B1DDE">
      <w:pPr>
        <w:pStyle w:val="ListParagraph"/>
        <w:numPr>
          <w:ilvl w:val="0"/>
          <w:numId w:val="1"/>
        </w:numPr>
        <w:rPr>
          <w:rFonts w:ascii="Century Gothic" w:hAnsi="Century Gothic" w:cs="Century Gothic"/>
          <w:color w:val="333333"/>
          <w:sz w:val="22"/>
          <w:szCs w:val="22"/>
          <w:lang w:val="en-NZ"/>
        </w:rPr>
      </w:pPr>
      <w:r w:rsidRPr="00CD347C">
        <w:rPr>
          <w:rFonts w:ascii="Century Gothic" w:hAnsi="Century Gothic" w:cs="Century Gothic"/>
          <w:color w:val="333333"/>
          <w:sz w:val="22"/>
          <w:szCs w:val="22"/>
          <w:lang w:val="en-NZ"/>
        </w:rPr>
        <w:t>the online series of Webisodes,</w:t>
      </w:r>
    </w:p>
    <w:p w14:paraId="53443005" w14:textId="77777777" w:rsidR="00DA0B05" w:rsidRPr="00CD347C" w:rsidRDefault="00DA0B05" w:rsidP="002B1DDE">
      <w:pPr>
        <w:pStyle w:val="ListParagraph"/>
        <w:numPr>
          <w:ilvl w:val="0"/>
          <w:numId w:val="1"/>
        </w:numPr>
        <w:rPr>
          <w:rFonts w:ascii="Century Gothic" w:hAnsi="Century Gothic" w:cs="Century Gothic"/>
          <w:color w:val="333333"/>
          <w:sz w:val="22"/>
          <w:szCs w:val="22"/>
          <w:lang w:val="en-NZ"/>
        </w:rPr>
      </w:pPr>
      <w:r w:rsidRPr="00CD347C">
        <w:rPr>
          <w:rFonts w:ascii="Century Gothic" w:hAnsi="Century Gothic" w:cs="Century Gothic"/>
          <w:color w:val="333333"/>
          <w:sz w:val="22"/>
          <w:szCs w:val="22"/>
          <w:lang w:val="en-NZ"/>
        </w:rPr>
        <w:t>a range of resources (downloadable and online),</w:t>
      </w:r>
    </w:p>
    <w:p w14:paraId="79F306A8" w14:textId="77777777" w:rsidR="00DA0B05" w:rsidRPr="00CD347C" w:rsidRDefault="00DA0B05" w:rsidP="002B1DDE">
      <w:pPr>
        <w:pStyle w:val="ListParagraph"/>
        <w:numPr>
          <w:ilvl w:val="0"/>
          <w:numId w:val="1"/>
        </w:numPr>
        <w:rPr>
          <w:rFonts w:ascii="Century Gothic" w:hAnsi="Century Gothic" w:cs="Century Gothic"/>
          <w:color w:val="333333"/>
          <w:sz w:val="22"/>
          <w:szCs w:val="22"/>
          <w:lang w:val="en-NZ"/>
        </w:rPr>
      </w:pPr>
      <w:r w:rsidRPr="00CD347C">
        <w:rPr>
          <w:rFonts w:ascii="Century Gothic" w:hAnsi="Century Gothic" w:cs="Century Gothic"/>
          <w:color w:val="333333"/>
          <w:sz w:val="22"/>
          <w:szCs w:val="22"/>
          <w:lang w:val="en-NZ"/>
        </w:rPr>
        <w:t>Monitored chat and forum discussion</w:t>
      </w:r>
    </w:p>
    <w:p w14:paraId="7B5348DF" w14:textId="77777777" w:rsidR="00DA0B05" w:rsidRPr="00CD347C" w:rsidRDefault="00DA0B05" w:rsidP="002B1DDE">
      <w:pPr>
        <w:pStyle w:val="ListParagraph"/>
        <w:numPr>
          <w:ilvl w:val="0"/>
          <w:numId w:val="1"/>
        </w:numPr>
        <w:rPr>
          <w:rFonts w:ascii="Century Gothic" w:hAnsi="Century Gothic" w:cs="Century Gothic"/>
          <w:color w:val="333333"/>
          <w:sz w:val="22"/>
          <w:szCs w:val="22"/>
          <w:lang w:val="en-NZ"/>
        </w:rPr>
      </w:pPr>
      <w:r w:rsidRPr="00CD347C">
        <w:rPr>
          <w:rFonts w:ascii="Century Gothic" w:hAnsi="Century Gothic" w:cs="Century Gothic"/>
          <w:color w:val="333333"/>
          <w:sz w:val="22"/>
          <w:szCs w:val="22"/>
          <w:lang w:val="en-NZ"/>
        </w:rPr>
        <w:t>Audience contributions (artwork, stories, thoughts)</w:t>
      </w:r>
    </w:p>
    <w:p w14:paraId="451F9E4E" w14:textId="77777777" w:rsidR="00DA0B05" w:rsidRPr="00CD347C" w:rsidRDefault="00DA0B05" w:rsidP="002B1DDE">
      <w:pPr>
        <w:widowControl w:val="0"/>
        <w:autoSpaceDE w:val="0"/>
        <w:autoSpaceDN w:val="0"/>
        <w:adjustRightInd w:val="0"/>
        <w:rPr>
          <w:rFonts w:ascii="Century Gothic" w:hAnsi="Century Gothic" w:cs="Century Gothic"/>
          <w:color w:val="333333"/>
          <w:sz w:val="22"/>
          <w:szCs w:val="22"/>
          <w:lang w:val="en-NZ"/>
        </w:rPr>
      </w:pPr>
    </w:p>
    <w:p w14:paraId="6908E396" w14:textId="77777777" w:rsidR="00DA0B05" w:rsidRPr="00CD347C" w:rsidRDefault="00DA0B05" w:rsidP="002B1DDE">
      <w:pPr>
        <w:widowControl w:val="0"/>
        <w:autoSpaceDE w:val="0"/>
        <w:autoSpaceDN w:val="0"/>
        <w:adjustRightInd w:val="0"/>
        <w:rPr>
          <w:rFonts w:ascii="Century Gothic" w:hAnsi="Century Gothic" w:cs="Century Gothic"/>
          <w:color w:val="333333"/>
          <w:sz w:val="22"/>
          <w:szCs w:val="22"/>
          <w:u w:val="single"/>
          <w:lang w:val="en-NZ"/>
        </w:rPr>
      </w:pPr>
      <w:r w:rsidRPr="00CD347C">
        <w:rPr>
          <w:rFonts w:ascii="Century Gothic" w:hAnsi="Century Gothic" w:cs="Century Gothic"/>
          <w:color w:val="333333"/>
          <w:sz w:val="22"/>
          <w:szCs w:val="22"/>
          <w:u w:val="single"/>
          <w:lang w:val="en-NZ"/>
        </w:rPr>
        <w:t>Social Networking  </w:t>
      </w:r>
    </w:p>
    <w:p w14:paraId="150FD5C0" w14:textId="77777777" w:rsidR="00DA0B05" w:rsidRPr="00CD347C" w:rsidRDefault="00DA0B05" w:rsidP="002B1DDE">
      <w:pPr>
        <w:widowControl w:val="0"/>
        <w:autoSpaceDE w:val="0"/>
        <w:autoSpaceDN w:val="0"/>
        <w:adjustRightInd w:val="0"/>
        <w:rPr>
          <w:rFonts w:ascii="Century Gothic" w:hAnsi="Century Gothic" w:cs="Century Gothic"/>
          <w:color w:val="333333"/>
          <w:sz w:val="22"/>
          <w:szCs w:val="22"/>
          <w:lang w:val="en-NZ"/>
        </w:rPr>
      </w:pPr>
      <w:r w:rsidRPr="00CD347C">
        <w:rPr>
          <w:rFonts w:ascii="Century Gothic" w:hAnsi="Century Gothic" w:cs="Century Gothic"/>
          <w:color w:val="333333"/>
          <w:sz w:val="22"/>
          <w:szCs w:val="22"/>
          <w:lang w:val="en-NZ"/>
        </w:rPr>
        <w:t>Carefully monitored social networking applications will be used to communicate with the audience, inform about upcoming  news/events – online and real, and find out the challenges they face, and how children overcome them. This sort of supportive and non-judgemental sharing of insights would provide a safe and positive place for children to be online, as well as potentially contributing to our story lines when appropriate.</w:t>
      </w:r>
    </w:p>
    <w:p w14:paraId="1B87DB94" w14:textId="77777777" w:rsidR="00DA0B05" w:rsidRPr="00CD347C" w:rsidRDefault="00DA0B05" w:rsidP="002B1DDE">
      <w:pPr>
        <w:widowControl w:val="0"/>
        <w:autoSpaceDE w:val="0"/>
        <w:autoSpaceDN w:val="0"/>
        <w:adjustRightInd w:val="0"/>
        <w:rPr>
          <w:rFonts w:ascii="Century Gothic" w:hAnsi="Century Gothic" w:cs="Century Gothic"/>
          <w:color w:val="333333"/>
          <w:sz w:val="22"/>
          <w:szCs w:val="22"/>
          <w:lang w:val="en-NZ"/>
        </w:rPr>
      </w:pPr>
    </w:p>
    <w:p w14:paraId="45FF726A" w14:textId="77777777" w:rsidR="00DA0B05" w:rsidRPr="00CD347C" w:rsidRDefault="00DA0B05" w:rsidP="002B1DDE">
      <w:pPr>
        <w:widowControl w:val="0"/>
        <w:autoSpaceDE w:val="0"/>
        <w:autoSpaceDN w:val="0"/>
        <w:adjustRightInd w:val="0"/>
        <w:rPr>
          <w:rFonts w:ascii="Century Gothic" w:hAnsi="Century Gothic" w:cs="Century Gothic"/>
          <w:color w:val="333333"/>
          <w:sz w:val="22"/>
          <w:szCs w:val="22"/>
          <w:u w:val="single"/>
          <w:lang w:val="en-NZ"/>
        </w:rPr>
      </w:pPr>
      <w:r w:rsidRPr="00CD347C">
        <w:rPr>
          <w:rFonts w:ascii="Century Gothic" w:hAnsi="Century Gothic" w:cs="Century Gothic"/>
          <w:color w:val="333333"/>
          <w:sz w:val="22"/>
          <w:szCs w:val="22"/>
          <w:u w:val="single"/>
          <w:lang w:val="en-NZ"/>
        </w:rPr>
        <w:t>Digitali</w:t>
      </w:r>
    </w:p>
    <w:p w14:paraId="73D52871" w14:textId="77777777" w:rsidR="00DA0B05" w:rsidRPr="00CD347C" w:rsidRDefault="00DA0B05" w:rsidP="002B1DDE">
      <w:pPr>
        <w:widowControl w:val="0"/>
        <w:autoSpaceDE w:val="0"/>
        <w:autoSpaceDN w:val="0"/>
        <w:adjustRightInd w:val="0"/>
        <w:rPr>
          <w:rFonts w:ascii="Century Gothic" w:hAnsi="Century Gothic" w:cs="Century Gothic"/>
          <w:color w:val="333333"/>
          <w:sz w:val="22"/>
          <w:szCs w:val="22"/>
          <w:lang w:val="en-NZ"/>
        </w:rPr>
      </w:pPr>
    </w:p>
    <w:p w14:paraId="537D7262" w14:textId="77777777" w:rsidR="00DA0B05" w:rsidRPr="00CD347C" w:rsidRDefault="00DA0B05" w:rsidP="002B1DDE">
      <w:pPr>
        <w:pStyle w:val="ListParagraph"/>
        <w:widowControl w:val="0"/>
        <w:numPr>
          <w:ilvl w:val="0"/>
          <w:numId w:val="5"/>
        </w:numPr>
        <w:autoSpaceDE w:val="0"/>
        <w:autoSpaceDN w:val="0"/>
        <w:adjustRightInd w:val="0"/>
        <w:rPr>
          <w:rFonts w:ascii="Century Gothic" w:hAnsi="Century Gothic" w:cs="Century Gothic"/>
          <w:color w:val="333333"/>
          <w:sz w:val="22"/>
          <w:szCs w:val="22"/>
          <w:lang w:val="en-NZ"/>
        </w:rPr>
      </w:pPr>
      <w:r w:rsidRPr="00CD347C">
        <w:rPr>
          <w:rFonts w:ascii="Century Gothic" w:hAnsi="Century Gothic" w:cs="Century Gothic"/>
          <w:color w:val="333333"/>
          <w:sz w:val="22"/>
          <w:szCs w:val="22"/>
          <w:lang w:val="en-NZ"/>
        </w:rPr>
        <w:t>Phone Apps – for learning and adventure gaming through levels.</w:t>
      </w:r>
    </w:p>
    <w:p w14:paraId="0E99F2D8" w14:textId="77777777" w:rsidR="00DA0B05" w:rsidRPr="00CD347C" w:rsidRDefault="00DA0B05" w:rsidP="002B1DDE">
      <w:pPr>
        <w:pStyle w:val="ListParagraph"/>
        <w:widowControl w:val="0"/>
        <w:numPr>
          <w:ilvl w:val="0"/>
          <w:numId w:val="5"/>
        </w:numPr>
        <w:autoSpaceDE w:val="0"/>
        <w:autoSpaceDN w:val="0"/>
        <w:adjustRightInd w:val="0"/>
        <w:rPr>
          <w:rFonts w:ascii="Century Gothic" w:hAnsi="Century Gothic" w:cs="Century Gothic"/>
          <w:color w:val="333333"/>
          <w:sz w:val="22"/>
          <w:szCs w:val="22"/>
          <w:lang w:val="en-NZ"/>
        </w:rPr>
      </w:pPr>
      <w:r w:rsidRPr="00CD347C">
        <w:rPr>
          <w:rFonts w:ascii="Century Gothic" w:hAnsi="Century Gothic" w:cs="Century Gothic"/>
          <w:color w:val="333333"/>
          <w:sz w:val="22"/>
          <w:szCs w:val="22"/>
          <w:lang w:val="en-NZ"/>
        </w:rPr>
        <w:t>Online Gaming – adventure gaming. The viewer/reader gets to choose where to go next and what to do from the options so that the story is different every time, similar to traditional adventure books.</w:t>
      </w:r>
    </w:p>
    <w:p w14:paraId="430608C2" w14:textId="77777777" w:rsidR="00DA0B05" w:rsidRPr="00CD347C" w:rsidRDefault="00DA0B05" w:rsidP="002B1DDE">
      <w:pPr>
        <w:pStyle w:val="ListParagraph"/>
        <w:widowControl w:val="0"/>
        <w:numPr>
          <w:ilvl w:val="0"/>
          <w:numId w:val="5"/>
        </w:numPr>
        <w:autoSpaceDE w:val="0"/>
        <w:autoSpaceDN w:val="0"/>
        <w:adjustRightInd w:val="0"/>
        <w:rPr>
          <w:rFonts w:ascii="Century Gothic" w:hAnsi="Century Gothic" w:cs="Century Gothic"/>
          <w:color w:val="333333"/>
          <w:sz w:val="22"/>
          <w:szCs w:val="22"/>
          <w:lang w:val="en-NZ"/>
        </w:rPr>
      </w:pPr>
      <w:r w:rsidRPr="00CD347C">
        <w:rPr>
          <w:rFonts w:ascii="Century Gothic" w:hAnsi="Century Gothic" w:cs="Century Gothic"/>
          <w:color w:val="333333"/>
          <w:sz w:val="22"/>
          <w:szCs w:val="22"/>
          <w:lang w:val="en-NZ"/>
        </w:rPr>
        <w:t xml:space="preserve">Augmented Reality interacting with Real World </w:t>
      </w:r>
    </w:p>
    <w:p w14:paraId="598ACE78" w14:textId="77777777" w:rsidR="00DA0B05" w:rsidRPr="00CD347C" w:rsidRDefault="00DA0B05" w:rsidP="002B1DDE">
      <w:pPr>
        <w:pStyle w:val="ListParagraph"/>
        <w:widowControl w:val="0"/>
        <w:numPr>
          <w:ilvl w:val="1"/>
          <w:numId w:val="5"/>
        </w:numPr>
        <w:autoSpaceDE w:val="0"/>
        <w:autoSpaceDN w:val="0"/>
        <w:adjustRightInd w:val="0"/>
        <w:rPr>
          <w:rFonts w:ascii="Century Gothic" w:hAnsi="Century Gothic" w:cs="Century Gothic"/>
          <w:color w:val="333333"/>
          <w:sz w:val="22"/>
          <w:szCs w:val="22"/>
          <w:lang w:val="en-NZ"/>
        </w:rPr>
      </w:pPr>
      <w:r w:rsidRPr="00CD347C">
        <w:rPr>
          <w:rFonts w:ascii="Century Gothic" w:hAnsi="Century Gothic" w:cs="Century Gothic"/>
          <w:color w:val="333333"/>
          <w:sz w:val="22"/>
          <w:szCs w:val="22"/>
          <w:lang w:val="en-NZ"/>
        </w:rPr>
        <w:t>Using smart phone technology we will bring the real and virtual worlds together to create location specific events, and games.</w:t>
      </w:r>
    </w:p>
    <w:p w14:paraId="3D1FC32F" w14:textId="77777777" w:rsidR="00DA0B05" w:rsidRPr="00CD347C" w:rsidRDefault="00DA0B05" w:rsidP="002B1DDE">
      <w:pPr>
        <w:pStyle w:val="ListParagraph"/>
        <w:widowControl w:val="0"/>
        <w:numPr>
          <w:ilvl w:val="1"/>
          <w:numId w:val="3"/>
        </w:numPr>
        <w:autoSpaceDE w:val="0"/>
        <w:autoSpaceDN w:val="0"/>
        <w:adjustRightInd w:val="0"/>
        <w:rPr>
          <w:rFonts w:ascii="Century Gothic" w:hAnsi="Century Gothic" w:cs="Century Gothic"/>
          <w:color w:val="333333"/>
          <w:sz w:val="22"/>
          <w:szCs w:val="22"/>
          <w:lang w:val="en-NZ"/>
        </w:rPr>
      </w:pPr>
      <w:r w:rsidRPr="00CD347C">
        <w:rPr>
          <w:rFonts w:ascii="Century Gothic" w:hAnsi="Century Gothic" w:cs="Century Gothic"/>
          <w:color w:val="333333"/>
          <w:sz w:val="22"/>
          <w:szCs w:val="22"/>
          <w:lang w:val="en-NZ"/>
        </w:rPr>
        <w:t xml:space="preserve">Brand-specific events linked with other brand collateral such as printed posters. </w:t>
      </w:r>
    </w:p>
    <w:p w14:paraId="068FCA01" w14:textId="77777777" w:rsidR="00DA0B05" w:rsidRPr="00CD347C" w:rsidRDefault="00DA0B05" w:rsidP="002B1DDE">
      <w:pPr>
        <w:pStyle w:val="ListParagraph"/>
        <w:widowControl w:val="0"/>
        <w:numPr>
          <w:ilvl w:val="0"/>
          <w:numId w:val="3"/>
        </w:numPr>
        <w:autoSpaceDE w:val="0"/>
        <w:autoSpaceDN w:val="0"/>
        <w:adjustRightInd w:val="0"/>
        <w:rPr>
          <w:rFonts w:ascii="Century Gothic" w:hAnsi="Century Gothic" w:cs="Century Gothic"/>
          <w:color w:val="333333"/>
          <w:sz w:val="22"/>
          <w:szCs w:val="22"/>
          <w:lang w:val="en-NZ"/>
        </w:rPr>
      </w:pPr>
      <w:r w:rsidRPr="00CD347C">
        <w:rPr>
          <w:rFonts w:ascii="Century Gothic" w:hAnsi="Century Gothic" w:cs="Century Gothic"/>
          <w:color w:val="333333"/>
          <w:sz w:val="22"/>
          <w:szCs w:val="22"/>
          <w:lang w:val="en-NZ"/>
        </w:rPr>
        <w:t xml:space="preserve">Competitions e.g. Augmented Reality competitions where participants </w:t>
      </w:r>
      <w:r w:rsidRPr="00CD347C">
        <w:rPr>
          <w:rFonts w:ascii="Century Gothic" w:hAnsi="Century Gothic" w:cs="Century Gothic"/>
          <w:color w:val="333333"/>
          <w:sz w:val="22"/>
          <w:szCs w:val="22"/>
          <w:lang w:val="en-NZ"/>
        </w:rPr>
        <w:lastRenderedPageBreak/>
        <w:t>collect a number of elements from the posters around the location/event to win or upload their prize. Story competitions – encouraging shared experience as an effective and inspirational means of helping others.</w:t>
      </w:r>
    </w:p>
    <w:p w14:paraId="5545395E" w14:textId="77777777" w:rsidR="00DA0B05" w:rsidRPr="00CD347C" w:rsidRDefault="00DA0B05" w:rsidP="0037616E">
      <w:pPr>
        <w:pStyle w:val="ListParagraph"/>
        <w:widowControl w:val="0"/>
        <w:autoSpaceDE w:val="0"/>
        <w:autoSpaceDN w:val="0"/>
        <w:adjustRightInd w:val="0"/>
        <w:ind w:left="360"/>
        <w:rPr>
          <w:rFonts w:ascii="Century Gothic" w:hAnsi="Century Gothic" w:cs="Century Gothic"/>
          <w:sz w:val="22"/>
          <w:szCs w:val="22"/>
          <w:lang w:val="en-NZ"/>
        </w:rPr>
      </w:pPr>
    </w:p>
    <w:p w14:paraId="5BB69D0B" w14:textId="77777777" w:rsidR="00DA0B05" w:rsidRPr="00CD347C" w:rsidRDefault="00DA0B05" w:rsidP="00A03C66">
      <w:pPr>
        <w:pStyle w:val="Heading1"/>
        <w:rPr>
          <w:lang w:val="en-NZ"/>
        </w:rPr>
      </w:pPr>
      <w:bookmarkStart w:id="10" w:name="_Toc310659801"/>
      <w:r w:rsidRPr="00CD347C">
        <w:rPr>
          <w:lang w:val="en-NZ"/>
        </w:rPr>
        <w:t>Core Development Team:</w:t>
      </w:r>
      <w:bookmarkEnd w:id="10"/>
    </w:p>
    <w:p w14:paraId="07B39D4B" w14:textId="77777777" w:rsidR="00DA0B05" w:rsidRPr="00CD347C" w:rsidRDefault="00DA0B05" w:rsidP="00877135">
      <w:pPr>
        <w:rPr>
          <w:rFonts w:ascii="Century Gothic" w:hAnsi="Century Gothic" w:cs="Century Gothic"/>
          <w:color w:val="333333"/>
          <w:lang w:val="en-NZ"/>
        </w:rPr>
      </w:pPr>
    </w:p>
    <w:p w14:paraId="10A6081C" w14:textId="77777777" w:rsidR="00DA0B05" w:rsidRPr="00CD347C" w:rsidRDefault="00DA0B05" w:rsidP="00877135">
      <w:pPr>
        <w:rPr>
          <w:rFonts w:ascii="Century Gothic" w:hAnsi="Century Gothic" w:cs="Century Gothic"/>
          <w:color w:val="333333"/>
          <w:sz w:val="22"/>
          <w:szCs w:val="22"/>
          <w:lang w:val="en-NZ"/>
        </w:rPr>
      </w:pPr>
      <w:r w:rsidRPr="00CD347C">
        <w:rPr>
          <w:rFonts w:ascii="Century Gothic" w:hAnsi="Century Gothic" w:cs="Century Gothic"/>
          <w:b/>
          <w:bCs/>
          <w:color w:val="333333"/>
          <w:sz w:val="22"/>
          <w:szCs w:val="22"/>
          <w:lang w:val="en-NZ"/>
        </w:rPr>
        <w:t>Bridget Ellis-Pegler :</w:t>
      </w:r>
      <w:r w:rsidRPr="00CD347C">
        <w:rPr>
          <w:rFonts w:ascii="Century Gothic" w:hAnsi="Century Gothic" w:cs="Century Gothic"/>
          <w:color w:val="333333"/>
          <w:sz w:val="22"/>
          <w:szCs w:val="22"/>
          <w:lang w:val="en-NZ"/>
        </w:rPr>
        <w:t xml:space="preserve">  </w:t>
      </w:r>
      <w:r w:rsidRPr="00CD347C">
        <w:rPr>
          <w:rFonts w:ascii="Century Gothic" w:hAnsi="Century Gothic" w:cs="Century Gothic"/>
          <w:i/>
          <w:iCs/>
          <w:color w:val="333333"/>
          <w:sz w:val="22"/>
          <w:szCs w:val="22"/>
          <w:lang w:val="en-NZ"/>
        </w:rPr>
        <w:t>Sylvie &amp; Arabella</w:t>
      </w:r>
      <w:r w:rsidRPr="00CD347C">
        <w:rPr>
          <w:rFonts w:ascii="Century Gothic" w:hAnsi="Century Gothic" w:cs="Century Gothic"/>
          <w:color w:val="333333"/>
          <w:sz w:val="22"/>
          <w:szCs w:val="22"/>
          <w:lang w:val="en-NZ"/>
        </w:rPr>
        <w:t xml:space="preserve"> Creator/Principal Writer. Bridget is a scriptwriter with eleven years’ experiences writing scripts for a broad range of productions including popular New Zealand children’s series </w:t>
      </w:r>
      <w:r w:rsidRPr="00CD347C">
        <w:rPr>
          <w:rFonts w:ascii="Century Gothic" w:hAnsi="Century Gothic" w:cs="Century Gothic"/>
          <w:i/>
          <w:iCs/>
          <w:color w:val="333333"/>
          <w:sz w:val="22"/>
          <w:szCs w:val="22"/>
          <w:lang w:val="en-NZ"/>
        </w:rPr>
        <w:t>Party Animals</w:t>
      </w:r>
      <w:r w:rsidRPr="00CD347C">
        <w:rPr>
          <w:rFonts w:ascii="Century Gothic" w:hAnsi="Century Gothic" w:cs="Century Gothic"/>
          <w:color w:val="333333"/>
          <w:sz w:val="22"/>
          <w:szCs w:val="22"/>
          <w:lang w:val="en-NZ"/>
        </w:rPr>
        <w:t xml:space="preserve"> and </w:t>
      </w:r>
      <w:r w:rsidRPr="00CD347C">
        <w:rPr>
          <w:rFonts w:ascii="Century Gothic" w:hAnsi="Century Gothic" w:cs="Century Gothic"/>
          <w:i/>
          <w:iCs/>
          <w:color w:val="333333"/>
          <w:sz w:val="22"/>
          <w:szCs w:val="22"/>
          <w:lang w:val="en-NZ"/>
        </w:rPr>
        <w:t>Suzy’s World</w:t>
      </w:r>
      <w:r w:rsidRPr="00CD347C">
        <w:rPr>
          <w:rFonts w:ascii="Century Gothic" w:hAnsi="Century Gothic" w:cs="Century Gothic"/>
          <w:color w:val="333333"/>
          <w:sz w:val="22"/>
          <w:szCs w:val="22"/>
          <w:lang w:val="en-NZ"/>
        </w:rPr>
        <w:t xml:space="preserve">. She is a deep believer in children’s ability to appreciate intelligence, beauty and creativity - and this was her motivation for creating </w:t>
      </w:r>
      <w:r w:rsidRPr="00CD347C">
        <w:rPr>
          <w:rFonts w:ascii="Century Gothic" w:hAnsi="Century Gothic" w:cs="Century Gothic"/>
          <w:i/>
          <w:iCs/>
          <w:color w:val="333333"/>
          <w:sz w:val="22"/>
          <w:szCs w:val="22"/>
          <w:lang w:val="en-NZ"/>
        </w:rPr>
        <w:t>Sylvie &amp; Arabella</w:t>
      </w:r>
      <w:r w:rsidRPr="00CD347C">
        <w:rPr>
          <w:rFonts w:ascii="Century Gothic" w:hAnsi="Century Gothic" w:cs="Century Gothic"/>
          <w:color w:val="333333"/>
          <w:sz w:val="22"/>
          <w:szCs w:val="22"/>
          <w:lang w:val="en-NZ"/>
        </w:rPr>
        <w:t xml:space="preserve">. </w:t>
      </w:r>
    </w:p>
    <w:p w14:paraId="4C91E70C" w14:textId="77777777" w:rsidR="00DA0B05" w:rsidRPr="00CD347C" w:rsidRDefault="00DA0B05" w:rsidP="00877135">
      <w:pPr>
        <w:rPr>
          <w:rFonts w:ascii="Century Gothic" w:hAnsi="Century Gothic" w:cs="Century Gothic"/>
          <w:color w:val="333333"/>
          <w:lang w:val="en-NZ"/>
        </w:rPr>
      </w:pPr>
    </w:p>
    <w:p w14:paraId="14599F23" w14:textId="77777777" w:rsidR="00DA0B05" w:rsidRPr="00CD347C" w:rsidRDefault="00DA0B05" w:rsidP="00877135">
      <w:pPr>
        <w:rPr>
          <w:rFonts w:ascii="Century Gothic" w:hAnsi="Century Gothic" w:cs="Century Gothic"/>
          <w:sz w:val="22"/>
          <w:szCs w:val="22"/>
          <w:lang w:val="en-NZ"/>
        </w:rPr>
      </w:pPr>
      <w:r w:rsidRPr="00CD347C">
        <w:rPr>
          <w:rFonts w:ascii="Century Gothic" w:hAnsi="Century Gothic" w:cs="Century Gothic"/>
          <w:b/>
          <w:bCs/>
          <w:color w:val="333333"/>
          <w:sz w:val="22"/>
          <w:szCs w:val="22"/>
          <w:lang w:val="en-NZ"/>
        </w:rPr>
        <w:t>Ronel  Schodt :</w:t>
      </w:r>
      <w:r w:rsidRPr="00CD347C">
        <w:rPr>
          <w:rFonts w:ascii="Century Gothic" w:hAnsi="Century Gothic" w:cs="Century Gothic"/>
          <w:color w:val="333333"/>
          <w:sz w:val="22"/>
          <w:szCs w:val="22"/>
          <w:lang w:val="en-NZ"/>
        </w:rPr>
        <w:t xml:space="preserve"> Head of Screen Production. </w:t>
      </w:r>
      <w:r w:rsidRPr="00CD347C">
        <w:rPr>
          <w:rFonts w:ascii="Century Gothic" w:hAnsi="Century Gothic" w:cs="Century Gothic"/>
          <w:color w:val="333333"/>
          <w:sz w:val="22"/>
          <w:szCs w:val="22"/>
          <w:lang w:val="en-NZ"/>
        </w:rPr>
        <w:br/>
        <w:t>Ronel has extensive experience as a producer in the film and television industry, both in her native South Africa and New Zealand, having worked on countless productions in her twenty-five years in the industry.</w:t>
      </w:r>
      <w:r w:rsidRPr="00CD347C">
        <w:rPr>
          <w:rFonts w:ascii="Century Gothic" w:hAnsi="Century Gothic" w:cs="Century Gothic"/>
          <w:sz w:val="22"/>
          <w:szCs w:val="22"/>
          <w:lang w:val="en-NZ"/>
        </w:rPr>
        <w:t xml:space="preserve">  </w:t>
      </w:r>
    </w:p>
    <w:p w14:paraId="4D3ACB25" w14:textId="77777777" w:rsidR="00DA0B05" w:rsidRPr="00CD347C" w:rsidRDefault="00DA0B05" w:rsidP="00877135">
      <w:pPr>
        <w:rPr>
          <w:rFonts w:ascii="Century Gothic" w:hAnsi="Century Gothic" w:cs="Century Gothic"/>
          <w:color w:val="333333"/>
          <w:sz w:val="22"/>
          <w:szCs w:val="22"/>
          <w:lang w:val="en-NZ"/>
        </w:rPr>
      </w:pPr>
    </w:p>
    <w:p w14:paraId="63902494" w14:textId="77777777" w:rsidR="00DA0B05" w:rsidRPr="00CD347C" w:rsidRDefault="00DA0B05" w:rsidP="00877135">
      <w:pPr>
        <w:rPr>
          <w:rFonts w:ascii="Century Gothic" w:hAnsi="Century Gothic" w:cs="Century Gothic"/>
          <w:color w:val="333333"/>
          <w:sz w:val="22"/>
          <w:szCs w:val="22"/>
          <w:lang w:val="en-NZ"/>
        </w:rPr>
      </w:pPr>
      <w:r w:rsidRPr="00CD347C">
        <w:rPr>
          <w:rFonts w:ascii="Century Gothic" w:hAnsi="Century Gothic" w:cs="Century Gothic"/>
          <w:b/>
          <w:bCs/>
          <w:color w:val="333333"/>
          <w:sz w:val="22"/>
          <w:szCs w:val="22"/>
          <w:lang w:val="en-NZ"/>
        </w:rPr>
        <w:t>Janette Searle :</w:t>
      </w:r>
      <w:r w:rsidRPr="00CD347C">
        <w:rPr>
          <w:rFonts w:ascii="Century Gothic" w:hAnsi="Century Gothic" w:cs="Century Gothic"/>
          <w:color w:val="333333"/>
          <w:sz w:val="22"/>
          <w:szCs w:val="22"/>
          <w:lang w:val="en-NZ"/>
        </w:rPr>
        <w:t xml:space="preserve"> Business Development Manager</w:t>
      </w:r>
      <w:r w:rsidRPr="00CD347C">
        <w:rPr>
          <w:rFonts w:ascii="Century Gothic" w:hAnsi="Century Gothic" w:cs="Century Gothic"/>
          <w:b/>
          <w:bCs/>
          <w:color w:val="333333"/>
          <w:sz w:val="22"/>
          <w:szCs w:val="22"/>
          <w:lang w:val="en-NZ"/>
        </w:rPr>
        <w:t xml:space="preserve">. </w:t>
      </w:r>
      <w:r w:rsidRPr="00CD347C">
        <w:rPr>
          <w:rFonts w:ascii="Century Gothic" w:hAnsi="Century Gothic" w:cs="Century Gothic"/>
          <w:color w:val="333333"/>
          <w:sz w:val="22"/>
          <w:szCs w:val="22"/>
          <w:lang w:val="en-NZ"/>
        </w:rPr>
        <w:t xml:space="preserve"> </w:t>
      </w:r>
      <w:r w:rsidRPr="00CD347C">
        <w:rPr>
          <w:rFonts w:ascii="Century Gothic" w:hAnsi="Century Gothic" w:cs="Century Gothic"/>
          <w:color w:val="333333"/>
          <w:sz w:val="22"/>
          <w:szCs w:val="22"/>
          <w:lang w:val="en-NZ"/>
        </w:rPr>
        <w:br/>
        <w:t xml:space="preserve">Janette joins the project with a specific focus on developing the transmedia strategy drawing on her broad experience in the screen, music and creative industries. </w:t>
      </w:r>
    </w:p>
    <w:p w14:paraId="1F9BD8F8" w14:textId="77777777" w:rsidR="00DA0B05" w:rsidRPr="00CD347C" w:rsidRDefault="00DA0B05" w:rsidP="00877135">
      <w:pPr>
        <w:rPr>
          <w:rFonts w:ascii="Century Gothic" w:hAnsi="Century Gothic" w:cs="Century Gothic"/>
          <w:color w:val="333333"/>
          <w:lang w:val="en-NZ"/>
        </w:rPr>
      </w:pPr>
    </w:p>
    <w:p w14:paraId="38DF71D1" w14:textId="77777777" w:rsidR="00DA0B05" w:rsidRPr="00CD347C" w:rsidRDefault="00DA0B05" w:rsidP="00877135">
      <w:pPr>
        <w:rPr>
          <w:rFonts w:ascii="Century Gothic" w:hAnsi="Century Gothic" w:cs="Century Gothic"/>
          <w:color w:val="333333"/>
          <w:sz w:val="22"/>
          <w:szCs w:val="22"/>
          <w:lang w:val="en-NZ"/>
        </w:rPr>
      </w:pPr>
      <w:r w:rsidRPr="00CD347C">
        <w:rPr>
          <w:rFonts w:ascii="Century Gothic" w:hAnsi="Century Gothic" w:cs="Century Gothic"/>
          <w:color w:val="333333"/>
          <w:sz w:val="22"/>
          <w:szCs w:val="22"/>
          <w:lang w:val="en-NZ"/>
        </w:rPr>
        <w:t>We welcome enquiries.</w:t>
      </w:r>
    </w:p>
    <w:p w14:paraId="6F1E42F4" w14:textId="77777777" w:rsidR="00DA0B05" w:rsidRPr="00CD347C" w:rsidRDefault="00DA0B05" w:rsidP="00877135">
      <w:pPr>
        <w:rPr>
          <w:rFonts w:ascii="Century Gothic" w:hAnsi="Century Gothic" w:cs="Century Gothic"/>
          <w:color w:val="333333"/>
          <w:lang w:val="en-NZ"/>
        </w:rPr>
      </w:pPr>
    </w:p>
    <w:p w14:paraId="76FB7749" w14:textId="77777777" w:rsidR="00DA0B05" w:rsidRPr="00CD347C" w:rsidRDefault="00DA0B05" w:rsidP="00877135">
      <w:pPr>
        <w:rPr>
          <w:rFonts w:ascii="Century Gothic" w:hAnsi="Century Gothic" w:cs="Century Gothic"/>
          <w:b/>
          <w:bCs/>
          <w:color w:val="333333"/>
          <w:sz w:val="22"/>
          <w:szCs w:val="22"/>
          <w:lang w:val="en-NZ"/>
        </w:rPr>
      </w:pPr>
      <w:r w:rsidRPr="00CD347C">
        <w:rPr>
          <w:rFonts w:ascii="Century Gothic" w:hAnsi="Century Gothic" w:cs="Century Gothic"/>
          <w:b/>
          <w:bCs/>
          <w:color w:val="333333"/>
          <w:sz w:val="22"/>
          <w:szCs w:val="22"/>
          <w:lang w:val="en-NZ"/>
        </w:rPr>
        <w:t>Contact Details</w:t>
      </w:r>
    </w:p>
    <w:p w14:paraId="0A50DAEF" w14:textId="77777777" w:rsidR="00D90063" w:rsidRDefault="00DA0B05" w:rsidP="00877135">
      <w:pPr>
        <w:rPr>
          <w:sz w:val="22"/>
          <w:szCs w:val="22"/>
          <w:lang w:val="en-NZ"/>
        </w:rPr>
      </w:pPr>
      <w:r w:rsidRPr="00CD347C">
        <w:rPr>
          <w:rFonts w:ascii="Century Gothic" w:hAnsi="Century Gothic" w:cs="Century Gothic"/>
          <w:sz w:val="22"/>
          <w:szCs w:val="22"/>
          <w:lang w:val="en-NZ"/>
        </w:rPr>
        <w:t>Business Development Manager:  Janette Searle</w:t>
      </w:r>
      <w:r w:rsidRPr="00CD347C">
        <w:rPr>
          <w:sz w:val="22"/>
          <w:szCs w:val="22"/>
          <w:lang w:val="en-NZ"/>
        </w:rPr>
        <w:t xml:space="preserve">   </w:t>
      </w:r>
      <w:hyperlink r:id="rId19" w:history="1">
        <w:r w:rsidRPr="00CD347C">
          <w:rPr>
            <w:rStyle w:val="Hyperlink"/>
            <w:rFonts w:ascii="Century Gothic" w:hAnsi="Century Gothic" w:cs="Century Gothic"/>
            <w:sz w:val="22"/>
            <w:szCs w:val="22"/>
            <w:lang w:val="en-NZ"/>
          </w:rPr>
          <w:t>janette@sylvieandarabella.com</w:t>
        </w:r>
      </w:hyperlink>
      <w:r w:rsidRPr="00CD347C">
        <w:rPr>
          <w:sz w:val="22"/>
          <w:szCs w:val="22"/>
          <w:lang w:val="en-NZ"/>
        </w:rPr>
        <w:t xml:space="preserve"> </w:t>
      </w:r>
      <w:r w:rsidRPr="00CD347C">
        <w:rPr>
          <w:sz w:val="22"/>
          <w:szCs w:val="22"/>
          <w:lang w:val="en-NZ"/>
        </w:rPr>
        <w:br/>
      </w:r>
      <w:r w:rsidRPr="00CD347C">
        <w:rPr>
          <w:rFonts w:ascii="Century Gothic" w:hAnsi="Century Gothic" w:cs="Century Gothic"/>
          <w:sz w:val="22"/>
          <w:szCs w:val="22"/>
          <w:lang w:val="en-NZ"/>
        </w:rPr>
        <w:t>P: +64 27 4334978   E</w:t>
      </w:r>
      <w:r w:rsidRPr="00CD347C">
        <w:rPr>
          <w:sz w:val="22"/>
          <w:szCs w:val="22"/>
          <w:lang w:val="en-NZ"/>
        </w:rPr>
        <w:t xml:space="preserve">: </w:t>
      </w:r>
      <w:hyperlink r:id="rId20" w:history="1">
        <w:r w:rsidRPr="00CD347C">
          <w:rPr>
            <w:rStyle w:val="Hyperlink"/>
            <w:rFonts w:ascii="Century Gothic" w:hAnsi="Century Gothic" w:cs="Century Gothic"/>
            <w:sz w:val="22"/>
            <w:szCs w:val="22"/>
            <w:lang w:val="en-NZ"/>
          </w:rPr>
          <w:t>info@sylvieandarabella.com</w:t>
        </w:r>
      </w:hyperlink>
      <w:r w:rsidRPr="00CD347C">
        <w:rPr>
          <w:sz w:val="22"/>
          <w:szCs w:val="22"/>
          <w:lang w:val="en-NZ"/>
        </w:rPr>
        <w:t xml:space="preserve">  </w:t>
      </w:r>
    </w:p>
    <w:p w14:paraId="281C140C" w14:textId="5AEBB759" w:rsidR="00DA0B05" w:rsidRDefault="00DA0B05" w:rsidP="00877135">
      <w:pPr>
        <w:rPr>
          <w:sz w:val="22"/>
          <w:szCs w:val="22"/>
          <w:lang w:val="en-NZ"/>
        </w:rPr>
      </w:pPr>
      <w:r w:rsidRPr="00CD347C">
        <w:rPr>
          <w:rFonts w:ascii="Century Gothic" w:hAnsi="Century Gothic" w:cs="Century Gothic"/>
          <w:sz w:val="22"/>
          <w:szCs w:val="22"/>
          <w:lang w:val="en-NZ"/>
        </w:rPr>
        <w:t>W:</w:t>
      </w:r>
      <w:r w:rsidRPr="00CD347C">
        <w:rPr>
          <w:sz w:val="22"/>
          <w:szCs w:val="22"/>
          <w:lang w:val="en-NZ"/>
        </w:rPr>
        <w:t xml:space="preserve">  </w:t>
      </w:r>
      <w:hyperlink r:id="rId21" w:history="1">
        <w:r w:rsidRPr="00CD347C">
          <w:rPr>
            <w:rStyle w:val="Hyperlink"/>
            <w:rFonts w:ascii="Century Gothic" w:hAnsi="Century Gothic" w:cs="Century Gothic"/>
            <w:sz w:val="22"/>
            <w:szCs w:val="22"/>
            <w:lang w:val="en-NZ"/>
          </w:rPr>
          <w:t>www.sylvieandarabella.com</w:t>
        </w:r>
      </w:hyperlink>
      <w:r w:rsidRPr="00CD347C">
        <w:rPr>
          <w:sz w:val="22"/>
          <w:szCs w:val="22"/>
          <w:lang w:val="en-NZ"/>
        </w:rPr>
        <w:t xml:space="preserve"> </w:t>
      </w:r>
    </w:p>
    <w:p w14:paraId="1FE5C637" w14:textId="77777777" w:rsidR="00D90063" w:rsidRPr="00CD347C" w:rsidRDefault="00D90063" w:rsidP="00877135">
      <w:pPr>
        <w:rPr>
          <w:rFonts w:cs="Times New Roman"/>
          <w:sz w:val="22"/>
          <w:szCs w:val="22"/>
          <w:lang w:val="en-NZ"/>
        </w:rPr>
      </w:pPr>
    </w:p>
    <w:p w14:paraId="5839D2D2" w14:textId="77777777" w:rsidR="00DA0B05" w:rsidRPr="00CD347C" w:rsidRDefault="00DA0B05" w:rsidP="00877135">
      <w:pPr>
        <w:rPr>
          <w:rFonts w:cs="Times New Roman"/>
          <w:sz w:val="22"/>
          <w:szCs w:val="22"/>
          <w:lang w:val="en-NZ"/>
        </w:rPr>
      </w:pPr>
    </w:p>
    <w:p w14:paraId="3D59A08D" w14:textId="1DBB6924" w:rsidR="00DA0B05" w:rsidRPr="00CD347C" w:rsidRDefault="00DA0B05" w:rsidP="00877135">
      <w:pPr>
        <w:rPr>
          <w:rFonts w:ascii="Century Gothic" w:hAnsi="Century Gothic" w:cs="Century Gothic"/>
          <w:color w:val="333333"/>
          <w:sz w:val="22"/>
          <w:szCs w:val="22"/>
          <w:lang w:val="en-NZ"/>
        </w:rPr>
      </w:pPr>
      <w:r w:rsidRPr="00CD347C">
        <w:rPr>
          <w:rFonts w:ascii="Century Gothic" w:hAnsi="Century Gothic" w:cs="Century Gothic"/>
          <w:lang w:val="en-NZ"/>
        </w:rPr>
        <w:t xml:space="preserve">            </w:t>
      </w:r>
      <w:r w:rsidR="00B85C3A">
        <w:rPr>
          <w:rFonts w:ascii="Century Gothic" w:hAnsi="Century Gothic" w:cs="Century Gothic"/>
          <w:noProof/>
        </w:rPr>
        <w:drawing>
          <wp:inline distT="0" distB="0" distL="0" distR="0" wp14:anchorId="4EB1477C" wp14:editId="218245C5">
            <wp:extent cx="3119755" cy="168084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9755" cy="1680845"/>
                    </a:xfrm>
                    <a:prstGeom prst="rect">
                      <a:avLst/>
                    </a:prstGeom>
                    <a:noFill/>
                    <a:ln>
                      <a:noFill/>
                    </a:ln>
                  </pic:spPr>
                </pic:pic>
              </a:graphicData>
            </a:graphic>
          </wp:inline>
        </w:drawing>
      </w:r>
    </w:p>
    <w:sectPr w:rsidR="00DA0B05" w:rsidRPr="00CD347C" w:rsidSect="00AD5152">
      <w:footerReference w:type="even" r:id="rId23"/>
      <w:footerReference w:type="default" r:id="rId24"/>
      <w:pgSz w:w="11900" w:h="16840"/>
      <w:pgMar w:top="1134" w:right="1797" w:bottom="1134" w:left="179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C0F1E0" w14:textId="77777777" w:rsidR="00DA0B05" w:rsidRDefault="00DA0B05" w:rsidP="006B149E">
      <w:pPr>
        <w:rPr>
          <w:rFonts w:cs="Times New Roman"/>
        </w:rPr>
      </w:pPr>
      <w:r>
        <w:rPr>
          <w:rFonts w:cs="Times New Roman"/>
        </w:rPr>
        <w:separator/>
      </w:r>
    </w:p>
  </w:endnote>
  <w:endnote w:type="continuationSeparator" w:id="0">
    <w:p w14:paraId="40277FB5" w14:textId="77777777" w:rsidR="00DA0B05" w:rsidRDefault="00DA0B05" w:rsidP="006B149E">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MS ????">
    <w:panose1 w:val="00000000000000000000"/>
    <w:charset w:val="80"/>
    <w:family w:val="auto"/>
    <w:notTrueType/>
    <w:pitch w:val="variable"/>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6C6F6" w14:textId="77777777" w:rsidR="00DA0B05" w:rsidRDefault="00DA0B05" w:rsidP="009233E9">
    <w:pPr>
      <w:pStyle w:val="Footer"/>
      <w:tabs>
        <w:tab w:val="clear" w:pos="4320"/>
        <w:tab w:val="clear" w:pos="8640"/>
        <w:tab w:val="center" w:pos="4150"/>
      </w:tabs>
    </w:pPr>
    <w:r>
      <w:t>[Type text]</w:t>
    </w:r>
    <w:r>
      <w:tab/>
      <w:t>[Type text] [Type text]</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E8753" w14:textId="085B8E67" w:rsidR="00DA0B05" w:rsidRPr="006C5A3F" w:rsidRDefault="00DA0B05" w:rsidP="006B149E">
    <w:pPr>
      <w:pStyle w:val="Footer"/>
      <w:rPr>
        <w:rFonts w:cs="Times New Roman"/>
        <w:b/>
        <w:bCs/>
      </w:rPr>
    </w:pPr>
    <w:r w:rsidRPr="006C5A3F">
      <w:rPr>
        <w:b/>
        <w:bCs/>
      </w:rPr>
      <w:t>© Bridget Ellis-Pegler 2010</w:t>
    </w:r>
    <w:r w:rsidRPr="006C5A3F">
      <w:rPr>
        <w:b/>
        <w:bCs/>
      </w:rPr>
      <w:tab/>
    </w:r>
    <w:r w:rsidRPr="006C5A3F">
      <w:rPr>
        <w:b/>
        <w:bCs/>
        <w:color w:val="808080"/>
        <w:spacing w:val="60"/>
      </w:rPr>
      <w:t>Page</w:t>
    </w:r>
    <w:r w:rsidRPr="006C5A3F">
      <w:rPr>
        <w:b/>
        <w:bCs/>
      </w:rPr>
      <w:t xml:space="preserve"> | </w:t>
    </w:r>
    <w:r w:rsidRPr="006C5A3F">
      <w:rPr>
        <w:b/>
        <w:bCs/>
      </w:rPr>
      <w:fldChar w:fldCharType="begin"/>
    </w:r>
    <w:r w:rsidRPr="006C5A3F">
      <w:rPr>
        <w:b/>
        <w:bCs/>
      </w:rPr>
      <w:instrText xml:space="preserve"> PAGE   \* MERGEFORMAT </w:instrText>
    </w:r>
    <w:r w:rsidRPr="006C5A3F">
      <w:rPr>
        <w:b/>
        <w:bCs/>
      </w:rPr>
      <w:fldChar w:fldCharType="separate"/>
    </w:r>
    <w:r w:rsidR="00E911C6">
      <w:rPr>
        <w:b/>
        <w:bCs/>
        <w:noProof/>
      </w:rPr>
      <w:t>7</w:t>
    </w:r>
    <w:r w:rsidRPr="006C5A3F">
      <w:rPr>
        <w:b/>
        <w:bCs/>
      </w:rPr>
      <w:fldChar w:fldCharType="end"/>
    </w:r>
    <w:r w:rsidRPr="006C5A3F">
      <w:rPr>
        <w:rFonts w:cs="Times New Roman"/>
        <w:b/>
        <w:bCs/>
      </w:rPr>
      <w:tab/>
    </w:r>
    <w:r w:rsidR="00B85C3A">
      <w:rPr>
        <w:rFonts w:cs="Times New Roman"/>
        <w:b/>
        <w:bCs/>
        <w:noProof/>
      </w:rPr>
      <w:drawing>
        <wp:inline distT="0" distB="0" distL="0" distR="0" wp14:anchorId="30475ED9" wp14:editId="4844897E">
          <wp:extent cx="511175" cy="605155"/>
          <wp:effectExtent l="0" t="0" r="0" b="444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1175" cy="605155"/>
                  </a:xfrm>
                  <a:prstGeom prst="rect">
                    <a:avLst/>
                  </a:prstGeom>
                  <a:noFill/>
                  <a:ln>
                    <a:noFill/>
                  </a:ln>
                </pic:spPr>
              </pic:pic>
            </a:graphicData>
          </a:graphic>
        </wp:inline>
      </w:drawing>
    </w:r>
  </w:p>
  <w:p w14:paraId="6E2A58E3" w14:textId="77777777" w:rsidR="00DA0B05" w:rsidRPr="006B149E" w:rsidRDefault="00DA0B05" w:rsidP="006B149E">
    <w:pPr>
      <w:pStyle w:val="Footer"/>
      <w:rPr>
        <w:rFonts w:cs="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10522B" w14:textId="77777777" w:rsidR="00DA0B05" w:rsidRDefault="00DA0B05" w:rsidP="006B149E">
      <w:pPr>
        <w:rPr>
          <w:rFonts w:cs="Times New Roman"/>
        </w:rPr>
      </w:pPr>
      <w:r>
        <w:rPr>
          <w:rFonts w:cs="Times New Roman"/>
        </w:rPr>
        <w:separator/>
      </w:r>
    </w:p>
  </w:footnote>
  <w:footnote w:type="continuationSeparator" w:id="0">
    <w:p w14:paraId="1FC99BAF" w14:textId="77777777" w:rsidR="00DA0B05" w:rsidRDefault="00DA0B05" w:rsidP="006B149E">
      <w:pPr>
        <w:rPr>
          <w:rFonts w:cs="Times New Roman"/>
        </w:rPr>
      </w:pPr>
      <w:r>
        <w:rPr>
          <w:rFonts w:cs="Times New Roman"/>
        </w:rP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D547360"/>
    <w:lvl w:ilvl="0">
      <w:start w:val="1"/>
      <w:numFmt w:val="decimal"/>
      <w:lvlText w:val="%1."/>
      <w:lvlJc w:val="left"/>
      <w:pPr>
        <w:tabs>
          <w:tab w:val="num" w:pos="1492"/>
        </w:tabs>
        <w:ind w:left="1492" w:hanging="360"/>
      </w:pPr>
    </w:lvl>
  </w:abstractNum>
  <w:abstractNum w:abstractNumId="1">
    <w:nsid w:val="FFFFFF7D"/>
    <w:multiLevelType w:val="singleLevel"/>
    <w:tmpl w:val="5B50A118"/>
    <w:lvl w:ilvl="0">
      <w:start w:val="1"/>
      <w:numFmt w:val="decimal"/>
      <w:lvlText w:val="%1."/>
      <w:lvlJc w:val="left"/>
      <w:pPr>
        <w:tabs>
          <w:tab w:val="num" w:pos="1209"/>
        </w:tabs>
        <w:ind w:left="1209" w:hanging="360"/>
      </w:pPr>
    </w:lvl>
  </w:abstractNum>
  <w:abstractNum w:abstractNumId="2">
    <w:nsid w:val="FFFFFF7E"/>
    <w:multiLevelType w:val="singleLevel"/>
    <w:tmpl w:val="ED22C95C"/>
    <w:lvl w:ilvl="0">
      <w:start w:val="1"/>
      <w:numFmt w:val="decimal"/>
      <w:lvlText w:val="%1."/>
      <w:lvlJc w:val="left"/>
      <w:pPr>
        <w:tabs>
          <w:tab w:val="num" w:pos="926"/>
        </w:tabs>
        <w:ind w:left="926" w:hanging="360"/>
      </w:pPr>
    </w:lvl>
  </w:abstractNum>
  <w:abstractNum w:abstractNumId="3">
    <w:nsid w:val="FFFFFF7F"/>
    <w:multiLevelType w:val="singleLevel"/>
    <w:tmpl w:val="0898F2EC"/>
    <w:lvl w:ilvl="0">
      <w:start w:val="1"/>
      <w:numFmt w:val="decimal"/>
      <w:lvlText w:val="%1."/>
      <w:lvlJc w:val="left"/>
      <w:pPr>
        <w:tabs>
          <w:tab w:val="num" w:pos="643"/>
        </w:tabs>
        <w:ind w:left="643" w:hanging="360"/>
      </w:pPr>
    </w:lvl>
  </w:abstractNum>
  <w:abstractNum w:abstractNumId="4">
    <w:nsid w:val="FFFFFF80"/>
    <w:multiLevelType w:val="singleLevel"/>
    <w:tmpl w:val="6BCE35FC"/>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9A261CB4"/>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5C220A82"/>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3252BD4A"/>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4DBCBAD4"/>
    <w:lvl w:ilvl="0">
      <w:start w:val="1"/>
      <w:numFmt w:val="decimal"/>
      <w:lvlText w:val="%1."/>
      <w:lvlJc w:val="left"/>
      <w:pPr>
        <w:tabs>
          <w:tab w:val="num" w:pos="360"/>
        </w:tabs>
        <w:ind w:left="360" w:hanging="360"/>
      </w:pPr>
    </w:lvl>
  </w:abstractNum>
  <w:abstractNum w:abstractNumId="9">
    <w:nsid w:val="FFFFFF89"/>
    <w:multiLevelType w:val="singleLevel"/>
    <w:tmpl w:val="54F2481E"/>
    <w:lvl w:ilvl="0">
      <w:start w:val="1"/>
      <w:numFmt w:val="bullet"/>
      <w:lvlText w:val=""/>
      <w:lvlJc w:val="left"/>
      <w:pPr>
        <w:tabs>
          <w:tab w:val="num" w:pos="360"/>
        </w:tabs>
        <w:ind w:left="360" w:hanging="360"/>
      </w:pPr>
      <w:rPr>
        <w:rFonts w:ascii="Symbol" w:hAnsi="Symbol" w:cs="Symbol" w:hint="default"/>
      </w:rPr>
    </w:lvl>
  </w:abstractNum>
  <w:abstractNum w:abstractNumId="10">
    <w:nsid w:val="41E7705C"/>
    <w:multiLevelType w:val="hybridMultilevel"/>
    <w:tmpl w:val="9DA2B62C"/>
    <w:lvl w:ilvl="0" w:tplc="B2F84E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7550BE"/>
    <w:multiLevelType w:val="hybridMultilevel"/>
    <w:tmpl w:val="8CE46EE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nsid w:val="54C018A8"/>
    <w:multiLevelType w:val="hybridMultilevel"/>
    <w:tmpl w:val="2E6C4A1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nsid w:val="62B32D9D"/>
    <w:multiLevelType w:val="hybridMultilevel"/>
    <w:tmpl w:val="5716536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nsid w:val="6F1B2305"/>
    <w:multiLevelType w:val="hybridMultilevel"/>
    <w:tmpl w:val="E93C61FC"/>
    <w:lvl w:ilvl="0" w:tplc="ED383C06">
      <w:start w:val="1"/>
      <w:numFmt w:val="lowerRoman"/>
      <w:lvlText w:val="%1."/>
      <w:lvlJc w:val="left"/>
      <w:pPr>
        <w:ind w:left="1080" w:hanging="720"/>
      </w:pPr>
      <w:rPr>
        <w:rFonts w:hint="default"/>
      </w:rPr>
    </w:lvl>
    <w:lvl w:ilvl="1" w:tplc="68A4C746">
      <w:start w:val="1"/>
      <w:numFmt w:val="decimal"/>
      <w:lvlText w:val="%2."/>
      <w:lvlJc w:val="left"/>
      <w:pPr>
        <w:ind w:left="1620" w:hanging="5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0"/>
  </w:num>
  <w:num w:numId="3">
    <w:abstractNumId w:val="11"/>
  </w:num>
  <w:num w:numId="4">
    <w:abstractNumId w:val="14"/>
  </w:num>
  <w:num w:numId="5">
    <w:abstractNumId w:val="1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embedSystemFonts/>
  <w:proofState w:spelling="clean" w:grammar="clean"/>
  <w:defaultTabStop w:val="720"/>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DDE"/>
    <w:rsid w:val="00003699"/>
    <w:rsid w:val="00007DFF"/>
    <w:rsid w:val="00034724"/>
    <w:rsid w:val="00096A48"/>
    <w:rsid w:val="0010514A"/>
    <w:rsid w:val="001368CC"/>
    <w:rsid w:val="001443E5"/>
    <w:rsid w:val="0016053F"/>
    <w:rsid w:val="0021153B"/>
    <w:rsid w:val="002249B9"/>
    <w:rsid w:val="00232FE5"/>
    <w:rsid w:val="00262070"/>
    <w:rsid w:val="00276781"/>
    <w:rsid w:val="002A5F4E"/>
    <w:rsid w:val="002B1DDE"/>
    <w:rsid w:val="002C6831"/>
    <w:rsid w:val="002E3452"/>
    <w:rsid w:val="002E726A"/>
    <w:rsid w:val="002F0C6C"/>
    <w:rsid w:val="003613B0"/>
    <w:rsid w:val="0037616E"/>
    <w:rsid w:val="00396914"/>
    <w:rsid w:val="003B5DEC"/>
    <w:rsid w:val="003D4CB6"/>
    <w:rsid w:val="003F1295"/>
    <w:rsid w:val="00406B0A"/>
    <w:rsid w:val="004471BF"/>
    <w:rsid w:val="0049387C"/>
    <w:rsid w:val="00495BE9"/>
    <w:rsid w:val="004B5F82"/>
    <w:rsid w:val="004C705B"/>
    <w:rsid w:val="004F14B8"/>
    <w:rsid w:val="004F18D0"/>
    <w:rsid w:val="00504507"/>
    <w:rsid w:val="00563404"/>
    <w:rsid w:val="00592E2F"/>
    <w:rsid w:val="006062E7"/>
    <w:rsid w:val="00611040"/>
    <w:rsid w:val="006372C1"/>
    <w:rsid w:val="00661E46"/>
    <w:rsid w:val="00693D3F"/>
    <w:rsid w:val="006B08CD"/>
    <w:rsid w:val="006B149E"/>
    <w:rsid w:val="006C5A3F"/>
    <w:rsid w:val="006E40E8"/>
    <w:rsid w:val="006F5255"/>
    <w:rsid w:val="00703078"/>
    <w:rsid w:val="00766136"/>
    <w:rsid w:val="007714D7"/>
    <w:rsid w:val="007716DB"/>
    <w:rsid w:val="0079778F"/>
    <w:rsid w:val="007C3F49"/>
    <w:rsid w:val="007D71F5"/>
    <w:rsid w:val="007F7C09"/>
    <w:rsid w:val="0080505B"/>
    <w:rsid w:val="00877135"/>
    <w:rsid w:val="008958CF"/>
    <w:rsid w:val="00895CA0"/>
    <w:rsid w:val="008B2A6E"/>
    <w:rsid w:val="008E021E"/>
    <w:rsid w:val="00912770"/>
    <w:rsid w:val="009233E9"/>
    <w:rsid w:val="00980B40"/>
    <w:rsid w:val="009E75F0"/>
    <w:rsid w:val="00A03C66"/>
    <w:rsid w:val="00AD1AFA"/>
    <w:rsid w:val="00AD5152"/>
    <w:rsid w:val="00B85C3A"/>
    <w:rsid w:val="00B97A16"/>
    <w:rsid w:val="00BB29BF"/>
    <w:rsid w:val="00C61AA4"/>
    <w:rsid w:val="00C84A34"/>
    <w:rsid w:val="00C9619F"/>
    <w:rsid w:val="00CC20DC"/>
    <w:rsid w:val="00CD347C"/>
    <w:rsid w:val="00D630C5"/>
    <w:rsid w:val="00D81101"/>
    <w:rsid w:val="00D90063"/>
    <w:rsid w:val="00DA0B05"/>
    <w:rsid w:val="00DB1199"/>
    <w:rsid w:val="00DB387D"/>
    <w:rsid w:val="00DB5A9A"/>
    <w:rsid w:val="00DF5609"/>
    <w:rsid w:val="00DF5B5A"/>
    <w:rsid w:val="00E22C8B"/>
    <w:rsid w:val="00E238F7"/>
    <w:rsid w:val="00E82BBB"/>
    <w:rsid w:val="00E911C6"/>
    <w:rsid w:val="00EA199D"/>
    <w:rsid w:val="00F11D50"/>
    <w:rsid w:val="00F735E3"/>
    <w:rsid w:val="00F93CC2"/>
    <w:rsid w:val="00F9770B"/>
    <w:rsid w:val="00FA542B"/>
    <w:rsid w:val="00FD31B4"/>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EF96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en-NZ" w:eastAsia="en-NZ"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nhideWhenUsed="0"/>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724"/>
    <w:rPr>
      <w:rFonts w:cs="Cambria"/>
      <w:sz w:val="24"/>
      <w:szCs w:val="24"/>
      <w:lang w:val="en-US" w:eastAsia="en-US"/>
    </w:rPr>
  </w:style>
  <w:style w:type="paragraph" w:styleId="Heading1">
    <w:name w:val="heading 1"/>
    <w:basedOn w:val="Normal"/>
    <w:next w:val="Normal"/>
    <w:link w:val="Heading1Char"/>
    <w:uiPriority w:val="99"/>
    <w:qFormat/>
    <w:rsid w:val="002B1DDE"/>
    <w:pPr>
      <w:keepNext/>
      <w:keepLines/>
      <w:spacing w:before="480"/>
      <w:outlineLvl w:val="0"/>
    </w:pPr>
    <w:rPr>
      <w:rFonts w:ascii="Calibri" w:eastAsia="MS ????" w:hAnsi="Calibri" w:cs="Calibri"/>
      <w:b/>
      <w:bCs/>
      <w:color w:val="345A8A"/>
      <w:sz w:val="32"/>
      <w:szCs w:val="32"/>
    </w:rPr>
  </w:style>
  <w:style w:type="paragraph" w:styleId="Heading2">
    <w:name w:val="heading 2"/>
    <w:basedOn w:val="Normal"/>
    <w:next w:val="Normal"/>
    <w:link w:val="Heading2Char"/>
    <w:uiPriority w:val="99"/>
    <w:qFormat/>
    <w:rsid w:val="002B1DDE"/>
    <w:pPr>
      <w:keepNext/>
      <w:keepLines/>
      <w:spacing w:before="200"/>
      <w:outlineLvl w:val="1"/>
    </w:pPr>
    <w:rPr>
      <w:rFonts w:ascii="Calibri" w:eastAsia="MS ????" w:hAnsi="Calibri" w:cs="Calibri"/>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B1DDE"/>
    <w:rPr>
      <w:rFonts w:ascii="Calibri" w:eastAsia="MS ????" w:hAnsi="Calibri" w:cs="Calibri"/>
      <w:b/>
      <w:bCs/>
      <w:color w:val="345A8A"/>
      <w:sz w:val="32"/>
      <w:szCs w:val="32"/>
    </w:rPr>
  </w:style>
  <w:style w:type="character" w:customStyle="1" w:styleId="Heading2Char">
    <w:name w:val="Heading 2 Char"/>
    <w:basedOn w:val="DefaultParagraphFont"/>
    <w:link w:val="Heading2"/>
    <w:uiPriority w:val="99"/>
    <w:rsid w:val="002B1DDE"/>
    <w:rPr>
      <w:rFonts w:ascii="Calibri" w:eastAsia="MS ????" w:hAnsi="Calibri" w:cs="Calibri"/>
      <w:b/>
      <w:bCs/>
      <w:color w:val="4F81BD"/>
      <w:sz w:val="26"/>
      <w:szCs w:val="26"/>
    </w:rPr>
  </w:style>
  <w:style w:type="paragraph" w:styleId="ListParagraph">
    <w:name w:val="List Paragraph"/>
    <w:basedOn w:val="Normal"/>
    <w:uiPriority w:val="99"/>
    <w:qFormat/>
    <w:rsid w:val="002B1DDE"/>
    <w:pPr>
      <w:ind w:left="720"/>
      <w:contextualSpacing/>
    </w:pPr>
  </w:style>
  <w:style w:type="paragraph" w:styleId="BalloonText">
    <w:name w:val="Balloon Text"/>
    <w:basedOn w:val="Normal"/>
    <w:link w:val="BalloonTextChar"/>
    <w:uiPriority w:val="99"/>
    <w:semiHidden/>
    <w:rsid w:val="006B14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149E"/>
    <w:rPr>
      <w:rFonts w:ascii="Lucida Grande" w:hAnsi="Lucida Grande" w:cs="Lucida Grande"/>
      <w:sz w:val="18"/>
      <w:szCs w:val="18"/>
    </w:rPr>
  </w:style>
  <w:style w:type="paragraph" w:styleId="Header">
    <w:name w:val="header"/>
    <w:basedOn w:val="Normal"/>
    <w:link w:val="HeaderChar"/>
    <w:uiPriority w:val="99"/>
    <w:rsid w:val="006B149E"/>
    <w:pPr>
      <w:tabs>
        <w:tab w:val="center" w:pos="4320"/>
        <w:tab w:val="right" w:pos="8640"/>
      </w:tabs>
    </w:pPr>
  </w:style>
  <w:style w:type="character" w:customStyle="1" w:styleId="HeaderChar">
    <w:name w:val="Header Char"/>
    <w:basedOn w:val="DefaultParagraphFont"/>
    <w:link w:val="Header"/>
    <w:uiPriority w:val="99"/>
    <w:rsid w:val="006B149E"/>
  </w:style>
  <w:style w:type="paragraph" w:styleId="Footer">
    <w:name w:val="footer"/>
    <w:basedOn w:val="Normal"/>
    <w:link w:val="FooterChar"/>
    <w:uiPriority w:val="99"/>
    <w:rsid w:val="006B149E"/>
    <w:pPr>
      <w:tabs>
        <w:tab w:val="center" w:pos="4320"/>
        <w:tab w:val="right" w:pos="8640"/>
      </w:tabs>
    </w:pPr>
  </w:style>
  <w:style w:type="character" w:customStyle="1" w:styleId="FooterChar">
    <w:name w:val="Footer Char"/>
    <w:basedOn w:val="DefaultParagraphFont"/>
    <w:link w:val="Footer"/>
    <w:uiPriority w:val="99"/>
    <w:rsid w:val="006B149E"/>
  </w:style>
  <w:style w:type="character" w:styleId="Hyperlink">
    <w:name w:val="Hyperlink"/>
    <w:basedOn w:val="DefaultParagraphFont"/>
    <w:uiPriority w:val="99"/>
    <w:rsid w:val="00877135"/>
    <w:rPr>
      <w:color w:val="0000FF"/>
      <w:u w:val="single"/>
    </w:rPr>
  </w:style>
  <w:style w:type="paragraph" w:styleId="TOC1">
    <w:name w:val="toc 1"/>
    <w:basedOn w:val="Normal"/>
    <w:next w:val="Normal"/>
    <w:autoRedefine/>
    <w:uiPriority w:val="99"/>
    <w:semiHidden/>
    <w:rsid w:val="0079778F"/>
    <w:rPr>
      <w:rFonts w:ascii="Century Gothic" w:hAnsi="Century Gothic" w:cs="Century Gothic"/>
      <w:sz w:val="22"/>
      <w:szCs w:val="22"/>
    </w:rPr>
  </w:style>
  <w:style w:type="paragraph" w:styleId="TOC2">
    <w:name w:val="toc 2"/>
    <w:basedOn w:val="Normal"/>
    <w:next w:val="Normal"/>
    <w:autoRedefine/>
    <w:uiPriority w:val="99"/>
    <w:semiHidden/>
    <w:rsid w:val="0079778F"/>
    <w:pPr>
      <w:ind w:left="240"/>
    </w:pPr>
    <w:rPr>
      <w:rFonts w:ascii="Century Gothic" w:hAnsi="Century Gothic" w:cs="Century Gothic"/>
      <w:sz w:val="22"/>
      <w:szCs w:val="22"/>
    </w:rPr>
  </w:style>
  <w:style w:type="paragraph" w:styleId="TOC3">
    <w:name w:val="toc 3"/>
    <w:basedOn w:val="Normal"/>
    <w:next w:val="Normal"/>
    <w:autoRedefine/>
    <w:uiPriority w:val="99"/>
    <w:semiHidden/>
    <w:rsid w:val="0079778F"/>
    <w:pPr>
      <w:ind w:left="480"/>
    </w:pPr>
    <w:rPr>
      <w:rFonts w:ascii="Century Gothic" w:hAnsi="Century Gothic" w:cs="Century Gothic"/>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sz w:val="22"/>
        <w:szCs w:val="22"/>
        <w:lang w:val="en-NZ" w:eastAsia="en-NZ"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nhideWhenUsed="0"/>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724"/>
    <w:rPr>
      <w:rFonts w:cs="Cambria"/>
      <w:sz w:val="24"/>
      <w:szCs w:val="24"/>
      <w:lang w:val="en-US" w:eastAsia="en-US"/>
    </w:rPr>
  </w:style>
  <w:style w:type="paragraph" w:styleId="Heading1">
    <w:name w:val="heading 1"/>
    <w:basedOn w:val="Normal"/>
    <w:next w:val="Normal"/>
    <w:link w:val="Heading1Char"/>
    <w:uiPriority w:val="99"/>
    <w:qFormat/>
    <w:rsid w:val="002B1DDE"/>
    <w:pPr>
      <w:keepNext/>
      <w:keepLines/>
      <w:spacing w:before="480"/>
      <w:outlineLvl w:val="0"/>
    </w:pPr>
    <w:rPr>
      <w:rFonts w:ascii="Calibri" w:eastAsia="MS ????" w:hAnsi="Calibri" w:cs="Calibri"/>
      <w:b/>
      <w:bCs/>
      <w:color w:val="345A8A"/>
      <w:sz w:val="32"/>
      <w:szCs w:val="32"/>
    </w:rPr>
  </w:style>
  <w:style w:type="paragraph" w:styleId="Heading2">
    <w:name w:val="heading 2"/>
    <w:basedOn w:val="Normal"/>
    <w:next w:val="Normal"/>
    <w:link w:val="Heading2Char"/>
    <w:uiPriority w:val="99"/>
    <w:qFormat/>
    <w:rsid w:val="002B1DDE"/>
    <w:pPr>
      <w:keepNext/>
      <w:keepLines/>
      <w:spacing w:before="200"/>
      <w:outlineLvl w:val="1"/>
    </w:pPr>
    <w:rPr>
      <w:rFonts w:ascii="Calibri" w:eastAsia="MS ????" w:hAnsi="Calibri" w:cs="Calibri"/>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B1DDE"/>
    <w:rPr>
      <w:rFonts w:ascii="Calibri" w:eastAsia="MS ????" w:hAnsi="Calibri" w:cs="Calibri"/>
      <w:b/>
      <w:bCs/>
      <w:color w:val="345A8A"/>
      <w:sz w:val="32"/>
      <w:szCs w:val="32"/>
    </w:rPr>
  </w:style>
  <w:style w:type="character" w:customStyle="1" w:styleId="Heading2Char">
    <w:name w:val="Heading 2 Char"/>
    <w:basedOn w:val="DefaultParagraphFont"/>
    <w:link w:val="Heading2"/>
    <w:uiPriority w:val="99"/>
    <w:rsid w:val="002B1DDE"/>
    <w:rPr>
      <w:rFonts w:ascii="Calibri" w:eastAsia="MS ????" w:hAnsi="Calibri" w:cs="Calibri"/>
      <w:b/>
      <w:bCs/>
      <w:color w:val="4F81BD"/>
      <w:sz w:val="26"/>
      <w:szCs w:val="26"/>
    </w:rPr>
  </w:style>
  <w:style w:type="paragraph" w:styleId="ListParagraph">
    <w:name w:val="List Paragraph"/>
    <w:basedOn w:val="Normal"/>
    <w:uiPriority w:val="99"/>
    <w:qFormat/>
    <w:rsid w:val="002B1DDE"/>
    <w:pPr>
      <w:ind w:left="720"/>
      <w:contextualSpacing/>
    </w:pPr>
  </w:style>
  <w:style w:type="paragraph" w:styleId="BalloonText">
    <w:name w:val="Balloon Text"/>
    <w:basedOn w:val="Normal"/>
    <w:link w:val="BalloonTextChar"/>
    <w:uiPriority w:val="99"/>
    <w:semiHidden/>
    <w:rsid w:val="006B14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149E"/>
    <w:rPr>
      <w:rFonts w:ascii="Lucida Grande" w:hAnsi="Lucida Grande" w:cs="Lucida Grande"/>
      <w:sz w:val="18"/>
      <w:szCs w:val="18"/>
    </w:rPr>
  </w:style>
  <w:style w:type="paragraph" w:styleId="Header">
    <w:name w:val="header"/>
    <w:basedOn w:val="Normal"/>
    <w:link w:val="HeaderChar"/>
    <w:uiPriority w:val="99"/>
    <w:rsid w:val="006B149E"/>
    <w:pPr>
      <w:tabs>
        <w:tab w:val="center" w:pos="4320"/>
        <w:tab w:val="right" w:pos="8640"/>
      </w:tabs>
    </w:pPr>
  </w:style>
  <w:style w:type="character" w:customStyle="1" w:styleId="HeaderChar">
    <w:name w:val="Header Char"/>
    <w:basedOn w:val="DefaultParagraphFont"/>
    <w:link w:val="Header"/>
    <w:uiPriority w:val="99"/>
    <w:rsid w:val="006B149E"/>
  </w:style>
  <w:style w:type="paragraph" w:styleId="Footer">
    <w:name w:val="footer"/>
    <w:basedOn w:val="Normal"/>
    <w:link w:val="FooterChar"/>
    <w:uiPriority w:val="99"/>
    <w:rsid w:val="006B149E"/>
    <w:pPr>
      <w:tabs>
        <w:tab w:val="center" w:pos="4320"/>
        <w:tab w:val="right" w:pos="8640"/>
      </w:tabs>
    </w:pPr>
  </w:style>
  <w:style w:type="character" w:customStyle="1" w:styleId="FooterChar">
    <w:name w:val="Footer Char"/>
    <w:basedOn w:val="DefaultParagraphFont"/>
    <w:link w:val="Footer"/>
    <w:uiPriority w:val="99"/>
    <w:rsid w:val="006B149E"/>
  </w:style>
  <w:style w:type="character" w:styleId="Hyperlink">
    <w:name w:val="Hyperlink"/>
    <w:basedOn w:val="DefaultParagraphFont"/>
    <w:uiPriority w:val="99"/>
    <w:rsid w:val="00877135"/>
    <w:rPr>
      <w:color w:val="0000FF"/>
      <w:u w:val="single"/>
    </w:rPr>
  </w:style>
  <w:style w:type="paragraph" w:styleId="TOC1">
    <w:name w:val="toc 1"/>
    <w:basedOn w:val="Normal"/>
    <w:next w:val="Normal"/>
    <w:autoRedefine/>
    <w:uiPriority w:val="99"/>
    <w:semiHidden/>
    <w:rsid w:val="0079778F"/>
    <w:rPr>
      <w:rFonts w:ascii="Century Gothic" w:hAnsi="Century Gothic" w:cs="Century Gothic"/>
      <w:sz w:val="22"/>
      <w:szCs w:val="22"/>
    </w:rPr>
  </w:style>
  <w:style w:type="paragraph" w:styleId="TOC2">
    <w:name w:val="toc 2"/>
    <w:basedOn w:val="Normal"/>
    <w:next w:val="Normal"/>
    <w:autoRedefine/>
    <w:uiPriority w:val="99"/>
    <w:semiHidden/>
    <w:rsid w:val="0079778F"/>
    <w:pPr>
      <w:ind w:left="240"/>
    </w:pPr>
    <w:rPr>
      <w:rFonts w:ascii="Century Gothic" w:hAnsi="Century Gothic" w:cs="Century Gothic"/>
      <w:sz w:val="22"/>
      <w:szCs w:val="22"/>
    </w:rPr>
  </w:style>
  <w:style w:type="paragraph" w:styleId="TOC3">
    <w:name w:val="toc 3"/>
    <w:basedOn w:val="Normal"/>
    <w:next w:val="Normal"/>
    <w:autoRedefine/>
    <w:uiPriority w:val="99"/>
    <w:semiHidden/>
    <w:rsid w:val="0079778F"/>
    <w:pPr>
      <w:ind w:left="480"/>
    </w:pPr>
    <w:rPr>
      <w:rFonts w:ascii="Century Gothic" w:hAnsi="Century Gothic" w:cs="Century Gothic"/>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mailto:info@sylvie&amp;arabella.com" TargetMode="External"/><Relationship Id="rId21" Type="http://schemas.openxmlformats.org/officeDocument/2006/relationships/hyperlink" Target="http://www.sylvie&amp;arabella.com" TargetMode="External"/><Relationship Id="rId22" Type="http://schemas.openxmlformats.org/officeDocument/2006/relationships/image" Target="media/image12.jpeg"/><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g"/><Relationship Id="rId19" Type="http://schemas.openxmlformats.org/officeDocument/2006/relationships/hyperlink" Target="mailto:janette@sylvie&amp;arabella.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2039</Words>
  <Characters>11623</Characters>
  <Application>Microsoft Macintosh Word</Application>
  <DocSecurity>0</DocSecurity>
  <Lines>96</Lines>
  <Paragraphs>27</Paragraphs>
  <ScaleCrop>false</ScaleCrop>
  <Company/>
  <LinksUpToDate>false</LinksUpToDate>
  <CharactersWithSpaces>13635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Searle</dc:creator>
  <cp:keywords/>
  <dc:description/>
  <cp:lastModifiedBy>Janette Searle</cp:lastModifiedBy>
  <cp:revision>6</cp:revision>
  <dcterms:created xsi:type="dcterms:W3CDTF">2011-12-02T21:14:00Z</dcterms:created>
  <dcterms:modified xsi:type="dcterms:W3CDTF">2011-12-02T21:18:00Z</dcterms:modified>
</cp:coreProperties>
</file>